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68" w:rsidRDefault="004C4EA8">
      <w:pPr>
        <w:tabs>
          <w:tab w:val="left" w:pos="2178"/>
          <w:tab w:val="left" w:pos="4265"/>
          <w:tab w:val="left" w:pos="5637"/>
          <w:tab w:val="left" w:pos="7474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bidi="ar-SA"/>
        </w:rPr>
        <w:drawing>
          <wp:inline distT="0" distB="0" distL="0" distR="0">
            <wp:extent cx="1018412" cy="4594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412" cy="4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5"/>
          <w:sz w:val="20"/>
          <w:lang w:bidi="ar-SA"/>
        </w:rPr>
        <w:drawing>
          <wp:inline distT="0" distB="0" distL="0" distR="0">
            <wp:extent cx="1005840" cy="3206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position w:val="6"/>
          <w:sz w:val="20"/>
          <w:lang w:bidi="ar-SA"/>
        </w:rPr>
        <w:drawing>
          <wp:inline distT="0" distB="0" distL="0" distR="0">
            <wp:extent cx="488736" cy="44338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36" cy="44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18"/>
          <w:sz w:val="20"/>
          <w:lang w:bidi="ar-SA"/>
        </w:rPr>
        <w:drawing>
          <wp:inline distT="0" distB="0" distL="0" distR="0">
            <wp:extent cx="948474" cy="27736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474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205419" cy="472249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419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868" w:rsidRDefault="00141868">
      <w:pPr>
        <w:pStyle w:val="a3"/>
        <w:ind w:left="0"/>
        <w:rPr>
          <w:rFonts w:ascii="Times New Roman"/>
          <w:sz w:val="20"/>
        </w:rPr>
      </w:pPr>
    </w:p>
    <w:p w:rsidR="00141868" w:rsidRDefault="00141868">
      <w:pPr>
        <w:pStyle w:val="a3"/>
        <w:ind w:left="0"/>
        <w:rPr>
          <w:rFonts w:ascii="Times New Roman"/>
          <w:sz w:val="20"/>
        </w:rPr>
      </w:pPr>
    </w:p>
    <w:p w:rsidR="00141868" w:rsidRDefault="00141868">
      <w:pPr>
        <w:pStyle w:val="a3"/>
        <w:ind w:left="0"/>
        <w:rPr>
          <w:rFonts w:ascii="Times New Roman"/>
          <w:sz w:val="20"/>
        </w:rPr>
      </w:pPr>
    </w:p>
    <w:p w:rsidR="00141868" w:rsidRPr="00007983" w:rsidRDefault="004C4EA8">
      <w:pPr>
        <w:pStyle w:val="1"/>
        <w:spacing w:before="249"/>
        <w:ind w:right="329"/>
        <w:rPr>
          <w:rFonts w:ascii="Times New Roman" w:hAnsi="Times New Roman" w:cs="Times New Roman"/>
        </w:rPr>
      </w:pPr>
      <w:r w:rsidRPr="00007983">
        <w:rPr>
          <w:rFonts w:ascii="Times New Roman" w:hAnsi="Times New Roman" w:cs="Times New Roman"/>
        </w:rPr>
        <w:t>Уважаемые коллеги!</w:t>
      </w:r>
    </w:p>
    <w:p w:rsidR="00141868" w:rsidRPr="00007983" w:rsidRDefault="00141868">
      <w:pPr>
        <w:pStyle w:val="a3"/>
        <w:spacing w:before="4"/>
        <w:ind w:left="0"/>
        <w:rPr>
          <w:rFonts w:ascii="Times New Roman" w:hAnsi="Times New Roman" w:cs="Times New Roman"/>
          <w:b/>
        </w:rPr>
      </w:pPr>
    </w:p>
    <w:p w:rsidR="00141868" w:rsidRPr="00007983" w:rsidRDefault="004C4EA8" w:rsidP="00007983">
      <w:pPr>
        <w:pStyle w:val="a3"/>
        <w:ind w:left="202" w:right="337"/>
        <w:jc w:val="center"/>
        <w:rPr>
          <w:rFonts w:ascii="Times New Roman" w:hAnsi="Times New Roman" w:cs="Times New Roman"/>
          <w:sz w:val="26"/>
          <w:szCs w:val="26"/>
        </w:rPr>
      </w:pPr>
      <w:r w:rsidRPr="00007983">
        <w:rPr>
          <w:rFonts w:ascii="Times New Roman" w:hAnsi="Times New Roman" w:cs="Times New Roman"/>
          <w:sz w:val="26"/>
          <w:szCs w:val="26"/>
        </w:rPr>
        <w:t>Научно-исследовательский университет «Московский Энергетический Институт» и</w:t>
      </w:r>
      <w:r w:rsidR="00007983">
        <w:rPr>
          <w:rFonts w:ascii="Times New Roman" w:hAnsi="Times New Roman" w:cs="Times New Roman"/>
          <w:sz w:val="26"/>
          <w:szCs w:val="26"/>
        </w:rPr>
        <w:t xml:space="preserve"> </w:t>
      </w:r>
      <w:r w:rsidRPr="00007983">
        <w:rPr>
          <w:rFonts w:ascii="Times New Roman" w:hAnsi="Times New Roman" w:cs="Times New Roman"/>
          <w:sz w:val="26"/>
          <w:szCs w:val="26"/>
        </w:rPr>
        <w:t>Молодежная секция РНК СИГРЭ</w:t>
      </w:r>
    </w:p>
    <w:p w:rsidR="00141868" w:rsidRPr="00007983" w:rsidRDefault="004C4EA8">
      <w:pPr>
        <w:ind w:left="473" w:right="604" w:firstLine="10"/>
        <w:jc w:val="center"/>
        <w:rPr>
          <w:rFonts w:ascii="Times New Roman" w:hAnsi="Times New Roman" w:cs="Times New Roman"/>
          <w:b/>
          <w:sz w:val="28"/>
        </w:rPr>
      </w:pPr>
      <w:r w:rsidRPr="00007983">
        <w:rPr>
          <w:rFonts w:ascii="Times New Roman" w:hAnsi="Times New Roman" w:cs="Times New Roman"/>
          <w:sz w:val="28"/>
        </w:rPr>
        <w:t xml:space="preserve">приглашают принять участие студентов, аспирантов, молодых учёных и преподавателей в </w:t>
      </w:r>
      <w:r w:rsidRPr="00007983">
        <w:rPr>
          <w:rFonts w:ascii="Times New Roman" w:hAnsi="Times New Roman" w:cs="Times New Roman"/>
          <w:b/>
          <w:sz w:val="28"/>
        </w:rPr>
        <w:t>III Международной молодёжной научно-технической конференции IEEE «Релейная защита и автоматика»</w:t>
      </w:r>
    </w:p>
    <w:p w:rsidR="00141868" w:rsidRPr="00007983" w:rsidRDefault="004C4EA8">
      <w:pPr>
        <w:pStyle w:val="2"/>
        <w:spacing w:line="321" w:lineRule="exact"/>
        <w:ind w:left="206" w:right="332"/>
        <w:rPr>
          <w:rFonts w:ascii="Times New Roman" w:hAnsi="Times New Roman" w:cs="Times New Roman"/>
        </w:rPr>
      </w:pPr>
      <w:r w:rsidRPr="00007983">
        <w:rPr>
          <w:rFonts w:ascii="Times New Roman" w:hAnsi="Times New Roman" w:cs="Times New Roman"/>
        </w:rPr>
        <w:t>22-23 октября 2020 года в Москве</w:t>
      </w:r>
    </w:p>
    <w:p w:rsidR="00141868" w:rsidRPr="00007983" w:rsidRDefault="00141868">
      <w:pPr>
        <w:pStyle w:val="a3"/>
        <w:ind w:left="0"/>
        <w:rPr>
          <w:rFonts w:ascii="Times New Roman" w:hAnsi="Times New Roman" w:cs="Times New Roman"/>
        </w:rPr>
      </w:pPr>
    </w:p>
    <w:p w:rsidR="00141868" w:rsidRPr="00007983" w:rsidRDefault="00007983">
      <w:pPr>
        <w:pStyle w:val="a3"/>
        <w:ind w:right="268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007983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4C4EA8" w:rsidRPr="00007983">
        <w:rPr>
          <w:rFonts w:ascii="Times New Roman" w:hAnsi="Times New Roman" w:cs="Times New Roman"/>
          <w:b/>
          <w:bCs/>
          <w:sz w:val="28"/>
          <w:szCs w:val="28"/>
        </w:rPr>
        <w:t xml:space="preserve">ЕЛИ И ЗАДАЧИ КОНФЕРЕНЦИИ </w:t>
      </w:r>
      <w:r w:rsidR="004C4EA8" w:rsidRPr="00007983">
        <w:rPr>
          <w:rFonts w:ascii="Times New Roman" w:hAnsi="Times New Roman" w:cs="Times New Roman"/>
        </w:rPr>
        <w:t xml:space="preserve">– </w:t>
      </w:r>
      <w:r w:rsidR="004C4EA8" w:rsidRPr="00007983">
        <w:rPr>
          <w:rFonts w:ascii="Times New Roman" w:hAnsi="Times New Roman" w:cs="Times New Roman"/>
          <w:sz w:val="26"/>
          <w:szCs w:val="26"/>
        </w:rPr>
        <w:t>организация информационной площадки для укрепления научных связей компаний электроэнергетики и вузов, формирование</w:t>
      </w:r>
      <w:r w:rsidR="004C4EA8" w:rsidRPr="000079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4C4EA8" w:rsidRPr="00007983">
        <w:rPr>
          <w:rFonts w:ascii="Times New Roman" w:hAnsi="Times New Roman" w:cs="Times New Roman"/>
          <w:sz w:val="26"/>
          <w:szCs w:val="26"/>
        </w:rPr>
        <w:t>научных</w:t>
      </w:r>
      <w:r w:rsidR="004C4EA8" w:rsidRPr="000079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4C4EA8" w:rsidRPr="00007983">
        <w:rPr>
          <w:rFonts w:ascii="Times New Roman" w:hAnsi="Times New Roman" w:cs="Times New Roman"/>
          <w:sz w:val="26"/>
          <w:szCs w:val="26"/>
        </w:rPr>
        <w:t>коллективов</w:t>
      </w:r>
      <w:r w:rsidR="004C4EA8" w:rsidRPr="000079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4C4EA8" w:rsidRPr="00007983">
        <w:rPr>
          <w:rFonts w:ascii="Times New Roman" w:hAnsi="Times New Roman" w:cs="Times New Roman"/>
          <w:sz w:val="26"/>
          <w:szCs w:val="26"/>
        </w:rPr>
        <w:t>для</w:t>
      </w:r>
      <w:r w:rsidR="004C4EA8" w:rsidRPr="000079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4C4EA8" w:rsidRPr="00007983">
        <w:rPr>
          <w:rFonts w:ascii="Times New Roman" w:hAnsi="Times New Roman" w:cs="Times New Roman"/>
          <w:sz w:val="26"/>
          <w:szCs w:val="26"/>
        </w:rPr>
        <w:t>эффективного</w:t>
      </w:r>
      <w:r w:rsidR="004C4EA8" w:rsidRPr="000079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4C4EA8" w:rsidRPr="00007983">
        <w:rPr>
          <w:rFonts w:ascii="Times New Roman" w:hAnsi="Times New Roman" w:cs="Times New Roman"/>
          <w:sz w:val="26"/>
          <w:szCs w:val="26"/>
        </w:rPr>
        <w:t>ведения</w:t>
      </w:r>
      <w:r w:rsidR="004C4EA8" w:rsidRPr="000079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4C4EA8" w:rsidRPr="00007983">
        <w:rPr>
          <w:rFonts w:ascii="Times New Roman" w:hAnsi="Times New Roman" w:cs="Times New Roman"/>
          <w:sz w:val="26"/>
          <w:szCs w:val="26"/>
        </w:rPr>
        <w:t>инновационных проектов, установление новых связей среди членов-участников конференции, привлечение внимания к проблемам внедрения инновационных технологий в отрасль.</w:t>
      </w:r>
    </w:p>
    <w:p w:rsidR="00141868" w:rsidRPr="00007983" w:rsidRDefault="004C4EA8">
      <w:pPr>
        <w:pStyle w:val="1"/>
        <w:spacing w:before="119"/>
        <w:ind w:left="2664"/>
        <w:jc w:val="both"/>
        <w:rPr>
          <w:rFonts w:ascii="Times New Roman" w:hAnsi="Times New Roman" w:cs="Times New Roman"/>
        </w:rPr>
      </w:pPr>
      <w:r w:rsidRPr="00007983">
        <w:rPr>
          <w:rFonts w:ascii="Times New Roman" w:hAnsi="Times New Roman" w:cs="Times New Roman"/>
        </w:rPr>
        <w:t>Научные темы конференции</w:t>
      </w:r>
    </w:p>
    <w:p w:rsidR="00141868" w:rsidRPr="00007983" w:rsidRDefault="004C4EA8">
      <w:pPr>
        <w:pStyle w:val="a4"/>
        <w:numPr>
          <w:ilvl w:val="0"/>
          <w:numId w:val="1"/>
        </w:numPr>
        <w:tabs>
          <w:tab w:val="left" w:pos="344"/>
        </w:tabs>
        <w:spacing w:before="121"/>
        <w:ind w:right="272" w:firstLine="0"/>
        <w:rPr>
          <w:rFonts w:ascii="Times New Roman" w:hAnsi="Times New Roman" w:cs="Times New Roman"/>
          <w:sz w:val="26"/>
          <w:szCs w:val="26"/>
        </w:rPr>
      </w:pPr>
      <w:r w:rsidRPr="00007983">
        <w:rPr>
          <w:rFonts w:ascii="Times New Roman" w:hAnsi="Times New Roman" w:cs="Times New Roman"/>
          <w:sz w:val="26"/>
          <w:szCs w:val="26"/>
        </w:rPr>
        <w:t>концептуальные вопросы построения и развития систем релейной защиты, противоаварийной и режимной автоматики (РЗА) и систем автоматизации объектов электроэнергетики, учитывающие перспективы инновационного развития электроэнергетики и создания интеллектуальных</w:t>
      </w:r>
      <w:r w:rsidRPr="000079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07983">
        <w:rPr>
          <w:rFonts w:ascii="Times New Roman" w:hAnsi="Times New Roman" w:cs="Times New Roman"/>
          <w:sz w:val="26"/>
          <w:szCs w:val="26"/>
        </w:rPr>
        <w:t>сетей;</w:t>
      </w:r>
    </w:p>
    <w:p w:rsidR="00141868" w:rsidRPr="00007983" w:rsidRDefault="004C4EA8">
      <w:pPr>
        <w:pStyle w:val="a4"/>
        <w:numPr>
          <w:ilvl w:val="0"/>
          <w:numId w:val="1"/>
        </w:numPr>
        <w:tabs>
          <w:tab w:val="left" w:pos="344"/>
        </w:tabs>
        <w:ind w:right="274" w:firstLine="0"/>
        <w:rPr>
          <w:rFonts w:ascii="Times New Roman" w:hAnsi="Times New Roman" w:cs="Times New Roman"/>
          <w:sz w:val="26"/>
          <w:szCs w:val="26"/>
        </w:rPr>
      </w:pPr>
      <w:r w:rsidRPr="00007983">
        <w:rPr>
          <w:rFonts w:ascii="Times New Roman" w:hAnsi="Times New Roman" w:cs="Times New Roman"/>
          <w:sz w:val="26"/>
          <w:szCs w:val="26"/>
        </w:rPr>
        <w:t>вопросы развития и методы повышения эффективности функционирования системы</w:t>
      </w:r>
      <w:r w:rsidRPr="000079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07983">
        <w:rPr>
          <w:rFonts w:ascii="Times New Roman" w:hAnsi="Times New Roman" w:cs="Times New Roman"/>
          <w:sz w:val="26"/>
          <w:szCs w:val="26"/>
        </w:rPr>
        <w:t>РЗА;</w:t>
      </w:r>
    </w:p>
    <w:p w:rsidR="00141868" w:rsidRPr="00007983" w:rsidRDefault="004C4EA8">
      <w:pPr>
        <w:pStyle w:val="a4"/>
        <w:numPr>
          <w:ilvl w:val="0"/>
          <w:numId w:val="1"/>
        </w:numPr>
        <w:tabs>
          <w:tab w:val="left" w:pos="380"/>
        </w:tabs>
        <w:ind w:right="275" w:firstLine="0"/>
        <w:rPr>
          <w:rFonts w:ascii="Times New Roman" w:hAnsi="Times New Roman" w:cs="Times New Roman"/>
          <w:sz w:val="26"/>
          <w:szCs w:val="26"/>
        </w:rPr>
      </w:pPr>
      <w:r w:rsidRPr="00007983">
        <w:rPr>
          <w:rFonts w:ascii="Times New Roman" w:hAnsi="Times New Roman" w:cs="Times New Roman"/>
          <w:sz w:val="26"/>
          <w:szCs w:val="26"/>
        </w:rPr>
        <w:t>повышение точности моделирования процессов и характеристик сетевых элементов;</w:t>
      </w:r>
    </w:p>
    <w:p w:rsidR="00141868" w:rsidRPr="00007983" w:rsidRDefault="004C4EA8">
      <w:pPr>
        <w:pStyle w:val="a4"/>
        <w:numPr>
          <w:ilvl w:val="0"/>
          <w:numId w:val="1"/>
        </w:numPr>
        <w:tabs>
          <w:tab w:val="left" w:pos="325"/>
        </w:tabs>
        <w:spacing w:before="121"/>
        <w:ind w:firstLine="0"/>
        <w:rPr>
          <w:rFonts w:ascii="Times New Roman" w:hAnsi="Times New Roman" w:cs="Times New Roman"/>
          <w:sz w:val="26"/>
          <w:szCs w:val="26"/>
        </w:rPr>
      </w:pPr>
      <w:r w:rsidRPr="00007983">
        <w:rPr>
          <w:rFonts w:ascii="Times New Roman" w:hAnsi="Times New Roman" w:cs="Times New Roman"/>
          <w:sz w:val="26"/>
          <w:szCs w:val="26"/>
        </w:rPr>
        <w:t>концептуальные вопросы разработки и применения «цифровой подстанции», включая оценку показателей</w:t>
      </w:r>
      <w:r w:rsidRPr="000079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07983">
        <w:rPr>
          <w:rFonts w:ascii="Times New Roman" w:hAnsi="Times New Roman" w:cs="Times New Roman"/>
          <w:sz w:val="26"/>
          <w:szCs w:val="26"/>
        </w:rPr>
        <w:t>надежности;</w:t>
      </w:r>
    </w:p>
    <w:p w:rsidR="00141868" w:rsidRPr="00007983" w:rsidRDefault="004C4EA8">
      <w:pPr>
        <w:pStyle w:val="a4"/>
        <w:numPr>
          <w:ilvl w:val="0"/>
          <w:numId w:val="1"/>
        </w:numPr>
        <w:tabs>
          <w:tab w:val="left" w:pos="287"/>
        </w:tabs>
        <w:ind w:right="271" w:firstLine="0"/>
        <w:rPr>
          <w:rFonts w:ascii="Times New Roman" w:hAnsi="Times New Roman" w:cs="Times New Roman"/>
          <w:sz w:val="26"/>
          <w:szCs w:val="26"/>
        </w:rPr>
      </w:pPr>
      <w:r w:rsidRPr="00007983">
        <w:rPr>
          <w:rFonts w:ascii="Times New Roman" w:hAnsi="Times New Roman" w:cs="Times New Roman"/>
          <w:sz w:val="26"/>
          <w:szCs w:val="26"/>
        </w:rPr>
        <w:t>вопросы</w:t>
      </w:r>
      <w:r w:rsidRPr="000079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07983">
        <w:rPr>
          <w:rFonts w:ascii="Times New Roman" w:hAnsi="Times New Roman" w:cs="Times New Roman"/>
          <w:sz w:val="26"/>
          <w:szCs w:val="26"/>
        </w:rPr>
        <w:t>применения</w:t>
      </w:r>
      <w:r w:rsidRPr="000079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07983">
        <w:rPr>
          <w:rFonts w:ascii="Times New Roman" w:hAnsi="Times New Roman" w:cs="Times New Roman"/>
          <w:sz w:val="26"/>
          <w:szCs w:val="26"/>
        </w:rPr>
        <w:t>и</w:t>
      </w:r>
      <w:r w:rsidRPr="000079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07983">
        <w:rPr>
          <w:rFonts w:ascii="Times New Roman" w:hAnsi="Times New Roman" w:cs="Times New Roman"/>
          <w:sz w:val="26"/>
          <w:szCs w:val="26"/>
        </w:rPr>
        <w:t>развития</w:t>
      </w:r>
      <w:r w:rsidRPr="000079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07983">
        <w:rPr>
          <w:rFonts w:ascii="Times New Roman" w:hAnsi="Times New Roman" w:cs="Times New Roman"/>
          <w:sz w:val="26"/>
          <w:szCs w:val="26"/>
        </w:rPr>
        <w:t>технологии</w:t>
      </w:r>
      <w:r w:rsidRPr="000079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07983">
        <w:rPr>
          <w:rFonts w:ascii="Times New Roman" w:hAnsi="Times New Roman" w:cs="Times New Roman"/>
          <w:sz w:val="26"/>
          <w:szCs w:val="26"/>
        </w:rPr>
        <w:t>векторного</w:t>
      </w:r>
      <w:r w:rsidRPr="000079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07983">
        <w:rPr>
          <w:rFonts w:ascii="Times New Roman" w:hAnsi="Times New Roman" w:cs="Times New Roman"/>
          <w:sz w:val="26"/>
          <w:szCs w:val="26"/>
        </w:rPr>
        <w:t>измерения</w:t>
      </w:r>
      <w:r w:rsidRPr="000079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07983">
        <w:rPr>
          <w:rFonts w:ascii="Times New Roman" w:hAnsi="Times New Roman" w:cs="Times New Roman"/>
          <w:sz w:val="26"/>
          <w:szCs w:val="26"/>
        </w:rPr>
        <w:t>параметров электроэнергетического режима для задач мониторинга, управления и защиты (WAMPACS).</w:t>
      </w:r>
    </w:p>
    <w:p w:rsidR="00141868" w:rsidRPr="00007983" w:rsidRDefault="00141868">
      <w:pPr>
        <w:jc w:val="both"/>
        <w:rPr>
          <w:rFonts w:ascii="Times New Roman" w:hAnsi="Times New Roman" w:cs="Times New Roman"/>
          <w:sz w:val="24"/>
        </w:rPr>
        <w:sectPr w:rsidR="00141868" w:rsidRPr="00007983">
          <w:type w:val="continuous"/>
          <w:pgSz w:w="11910" w:h="16840"/>
          <w:pgMar w:top="1540" w:right="860" w:bottom="280" w:left="1560" w:header="720" w:footer="720" w:gutter="0"/>
          <w:cols w:space="720"/>
        </w:sectPr>
      </w:pPr>
    </w:p>
    <w:p w:rsidR="00141868" w:rsidRPr="00007983" w:rsidRDefault="004C4EA8">
      <w:pPr>
        <w:pStyle w:val="1"/>
        <w:ind w:left="2103"/>
        <w:jc w:val="left"/>
        <w:rPr>
          <w:rFonts w:ascii="Times New Roman" w:hAnsi="Times New Roman" w:cs="Times New Roman"/>
        </w:rPr>
      </w:pPr>
      <w:r w:rsidRPr="00007983">
        <w:rPr>
          <w:rFonts w:ascii="Times New Roman" w:hAnsi="Times New Roman" w:cs="Times New Roman"/>
        </w:rPr>
        <w:lastRenderedPageBreak/>
        <w:t>Программный комитет конференции</w:t>
      </w:r>
    </w:p>
    <w:p w:rsidR="00141868" w:rsidRPr="00007983" w:rsidRDefault="004C4EA8" w:rsidP="00007983">
      <w:pPr>
        <w:pStyle w:val="a3"/>
        <w:spacing w:before="121"/>
        <w:ind w:right="453"/>
        <w:jc w:val="both"/>
        <w:rPr>
          <w:rFonts w:ascii="Times New Roman" w:hAnsi="Times New Roman" w:cs="Times New Roman"/>
          <w:sz w:val="26"/>
          <w:szCs w:val="26"/>
        </w:rPr>
      </w:pPr>
      <w:r w:rsidRPr="00007983">
        <w:rPr>
          <w:rFonts w:ascii="Times New Roman" w:hAnsi="Times New Roman" w:cs="Times New Roman"/>
          <w:i/>
          <w:sz w:val="26"/>
          <w:szCs w:val="26"/>
        </w:rPr>
        <w:t xml:space="preserve">Председатель: </w:t>
      </w:r>
      <w:r w:rsidRPr="00007983">
        <w:rPr>
          <w:rFonts w:ascii="Times New Roman" w:hAnsi="Times New Roman" w:cs="Times New Roman"/>
          <w:b/>
          <w:sz w:val="26"/>
          <w:szCs w:val="26"/>
        </w:rPr>
        <w:t xml:space="preserve">А.В. Жуков </w:t>
      </w:r>
      <w:r w:rsidRPr="00007983">
        <w:rPr>
          <w:rFonts w:ascii="Times New Roman" w:hAnsi="Times New Roman" w:cs="Times New Roman"/>
          <w:sz w:val="26"/>
          <w:szCs w:val="26"/>
        </w:rPr>
        <w:t>(АО «СО ЕЭС», Россия) – заместитель директора по управлению режимами ЕЭС АОА, член Технического ко</w:t>
      </w:r>
      <w:r w:rsidR="00A41801" w:rsidRPr="00007983">
        <w:rPr>
          <w:rFonts w:ascii="Times New Roman" w:hAnsi="Times New Roman" w:cs="Times New Roman"/>
          <w:sz w:val="26"/>
          <w:szCs w:val="26"/>
        </w:rPr>
        <w:t xml:space="preserve">митета РНК СИГРЭ, руководитель </w:t>
      </w:r>
      <w:r w:rsidR="00007983" w:rsidRPr="00007983">
        <w:rPr>
          <w:rFonts w:ascii="Times New Roman" w:hAnsi="Times New Roman" w:cs="Times New Roman"/>
          <w:sz w:val="26"/>
          <w:szCs w:val="26"/>
        </w:rPr>
        <w:t>Национального исследовательского комитета (</w:t>
      </w:r>
      <w:r w:rsidR="00A41801" w:rsidRPr="00007983">
        <w:rPr>
          <w:rFonts w:ascii="Times New Roman" w:hAnsi="Times New Roman" w:cs="Times New Roman"/>
          <w:sz w:val="26"/>
          <w:szCs w:val="26"/>
        </w:rPr>
        <w:t>П</w:t>
      </w:r>
      <w:r w:rsidRPr="00007983">
        <w:rPr>
          <w:rFonts w:ascii="Times New Roman" w:hAnsi="Times New Roman" w:cs="Times New Roman"/>
          <w:sz w:val="26"/>
          <w:szCs w:val="26"/>
        </w:rPr>
        <w:t>одкомитета</w:t>
      </w:r>
      <w:r w:rsidR="00007983" w:rsidRPr="00007983">
        <w:rPr>
          <w:rFonts w:ascii="Times New Roman" w:hAnsi="Times New Roman" w:cs="Times New Roman"/>
          <w:sz w:val="26"/>
          <w:szCs w:val="26"/>
        </w:rPr>
        <w:t>)</w:t>
      </w:r>
      <w:r w:rsidRPr="00007983">
        <w:rPr>
          <w:rFonts w:ascii="Times New Roman" w:hAnsi="Times New Roman" w:cs="Times New Roman"/>
          <w:sz w:val="26"/>
          <w:szCs w:val="26"/>
        </w:rPr>
        <w:t xml:space="preserve"> B5 «Релейная защита и автоматика» РНК СИГРЭ, член Академии электротехнических наук</w:t>
      </w:r>
      <w:r w:rsidRPr="000079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41801" w:rsidRPr="00007983">
        <w:rPr>
          <w:rFonts w:ascii="Times New Roman" w:hAnsi="Times New Roman" w:cs="Times New Roman"/>
          <w:sz w:val="26"/>
          <w:szCs w:val="26"/>
        </w:rPr>
        <w:t>РФ;</w:t>
      </w:r>
    </w:p>
    <w:p w:rsidR="00007983" w:rsidRPr="00007983" w:rsidRDefault="00007983" w:rsidP="00007983">
      <w:pPr>
        <w:pStyle w:val="a3"/>
        <w:spacing w:before="121"/>
        <w:ind w:right="453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07983">
        <w:rPr>
          <w:rFonts w:ascii="Times New Roman" w:hAnsi="Times New Roman" w:cs="Times New Roman"/>
          <w:i/>
          <w:sz w:val="26"/>
          <w:szCs w:val="26"/>
        </w:rPr>
        <w:t>Со</w:t>
      </w:r>
      <w:proofErr w:type="spellStart"/>
      <w:r w:rsidRPr="00007983">
        <w:rPr>
          <w:rFonts w:ascii="Times New Roman" w:hAnsi="Times New Roman" w:cs="Times New Roman"/>
          <w:i/>
          <w:sz w:val="26"/>
          <w:szCs w:val="26"/>
          <w:lang w:val="en-US"/>
        </w:rPr>
        <w:t>председатели</w:t>
      </w:r>
      <w:proofErr w:type="spellEnd"/>
      <w:r w:rsidRPr="00007983">
        <w:rPr>
          <w:rFonts w:ascii="Times New Roman" w:hAnsi="Times New Roman" w:cs="Times New Roman"/>
          <w:i/>
          <w:sz w:val="26"/>
          <w:szCs w:val="26"/>
          <w:lang w:val="en-US"/>
        </w:rPr>
        <w:t>:</w:t>
      </w:r>
    </w:p>
    <w:p w:rsidR="00141868" w:rsidRPr="00007983" w:rsidRDefault="004C4EA8">
      <w:pPr>
        <w:pStyle w:val="a3"/>
        <w:spacing w:before="3"/>
        <w:ind w:right="3805"/>
        <w:rPr>
          <w:rFonts w:ascii="Times New Roman" w:hAnsi="Times New Roman" w:cs="Times New Roman"/>
          <w:sz w:val="26"/>
          <w:szCs w:val="26"/>
          <w:lang w:val="en-US"/>
        </w:rPr>
      </w:pP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J. </w:t>
      </w:r>
      <w:proofErr w:type="spellStart"/>
      <w:r w:rsidRPr="00007983">
        <w:rPr>
          <w:rFonts w:ascii="Times New Roman" w:hAnsi="Times New Roman" w:cs="Times New Roman"/>
          <w:sz w:val="26"/>
          <w:szCs w:val="26"/>
          <w:lang w:val="en-US"/>
        </w:rPr>
        <w:t>Zakonjsek</w:t>
      </w:r>
      <w:proofErr w:type="spellEnd"/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 (CIGRE SC B5, </w:t>
      </w:r>
      <w:proofErr w:type="spellStart"/>
      <w:r w:rsidRPr="00007983">
        <w:rPr>
          <w:rFonts w:ascii="Times New Roman" w:hAnsi="Times New Roman" w:cs="Times New Roman"/>
          <w:sz w:val="26"/>
          <w:szCs w:val="26"/>
          <w:lang w:val="en-US"/>
        </w:rPr>
        <w:t>Relarte</w:t>
      </w:r>
      <w:proofErr w:type="spellEnd"/>
      <w:r w:rsidR="00007983"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 Ltd., Slovenia) U.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07983">
        <w:rPr>
          <w:rFonts w:ascii="Times New Roman" w:hAnsi="Times New Roman" w:cs="Times New Roman"/>
          <w:sz w:val="26"/>
          <w:szCs w:val="26"/>
          <w:lang w:val="en-US"/>
        </w:rPr>
        <w:t>Rudez</w:t>
      </w:r>
      <w:proofErr w:type="spellEnd"/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 (University of Ljubljana,</w:t>
      </w:r>
      <w:r w:rsidRPr="00007983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>Slovenia)</w:t>
      </w:r>
    </w:p>
    <w:p w:rsidR="00141868" w:rsidRPr="00007983" w:rsidRDefault="004C4EA8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007983">
        <w:rPr>
          <w:rFonts w:ascii="Times New Roman" w:hAnsi="Times New Roman" w:cs="Times New Roman"/>
          <w:sz w:val="26"/>
          <w:szCs w:val="26"/>
          <w:lang w:val="en-US"/>
        </w:rPr>
        <w:t>J. Cardenas (GE Grid Solutions, Spain)</w:t>
      </w:r>
    </w:p>
    <w:p w:rsidR="00141868" w:rsidRPr="00007983" w:rsidRDefault="004C4EA8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M. </w:t>
      </w:r>
      <w:proofErr w:type="spellStart"/>
      <w:r w:rsidRPr="00007983">
        <w:rPr>
          <w:rFonts w:ascii="Times New Roman" w:hAnsi="Times New Roman" w:cs="Times New Roman"/>
          <w:sz w:val="26"/>
          <w:szCs w:val="26"/>
          <w:lang w:val="en-US"/>
        </w:rPr>
        <w:t>Kezunovic</w:t>
      </w:r>
      <w:proofErr w:type="spellEnd"/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 (Texas A&amp;M University, USA)</w:t>
      </w:r>
    </w:p>
    <w:p w:rsidR="00141868" w:rsidRPr="00007983" w:rsidRDefault="004C4EA8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A. </w:t>
      </w:r>
      <w:proofErr w:type="spellStart"/>
      <w:r w:rsidRPr="00007983">
        <w:rPr>
          <w:rFonts w:ascii="Times New Roman" w:hAnsi="Times New Roman" w:cs="Times New Roman"/>
          <w:sz w:val="26"/>
          <w:szCs w:val="26"/>
          <w:lang w:val="en-US"/>
        </w:rPr>
        <w:t>Apostolov</w:t>
      </w:r>
      <w:proofErr w:type="spellEnd"/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 (PAC World, USA)</w:t>
      </w:r>
    </w:p>
    <w:p w:rsidR="00141868" w:rsidRPr="00007983" w:rsidRDefault="004C4EA8">
      <w:pPr>
        <w:pStyle w:val="a3"/>
        <w:ind w:right="4619"/>
        <w:rPr>
          <w:rFonts w:ascii="Times New Roman" w:hAnsi="Times New Roman" w:cs="Times New Roman"/>
          <w:sz w:val="26"/>
          <w:szCs w:val="26"/>
          <w:lang w:val="en-US"/>
        </w:rPr>
      </w:pPr>
      <w:r w:rsidRPr="00007983">
        <w:rPr>
          <w:rFonts w:ascii="Times New Roman" w:hAnsi="Times New Roman" w:cs="Times New Roman"/>
          <w:color w:val="333333"/>
          <w:sz w:val="26"/>
          <w:szCs w:val="26"/>
          <w:lang w:val="en-US"/>
        </w:rPr>
        <w:t xml:space="preserve">V. </w:t>
      </w:r>
      <w:proofErr w:type="spellStart"/>
      <w:r w:rsidRPr="00007983">
        <w:rPr>
          <w:rFonts w:ascii="Times New Roman" w:hAnsi="Times New Roman" w:cs="Times New Roman"/>
          <w:sz w:val="26"/>
          <w:szCs w:val="26"/>
          <w:lang w:val="en-US"/>
        </w:rPr>
        <w:t>Terzija</w:t>
      </w:r>
      <w:proofErr w:type="spellEnd"/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 (University of Manchester, UK) </w:t>
      </w:r>
      <w:r w:rsidRPr="00007983">
        <w:rPr>
          <w:rFonts w:ascii="Times New Roman" w:hAnsi="Times New Roman" w:cs="Times New Roman"/>
          <w:sz w:val="26"/>
          <w:szCs w:val="26"/>
        </w:rPr>
        <w:t>Г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007983">
        <w:rPr>
          <w:rFonts w:ascii="Times New Roman" w:hAnsi="Times New Roman" w:cs="Times New Roman"/>
          <w:sz w:val="26"/>
          <w:szCs w:val="26"/>
        </w:rPr>
        <w:t>С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07983">
        <w:rPr>
          <w:rFonts w:ascii="Times New Roman" w:hAnsi="Times New Roman" w:cs="Times New Roman"/>
          <w:sz w:val="26"/>
          <w:szCs w:val="26"/>
        </w:rPr>
        <w:t>Нудельман</w:t>
      </w:r>
      <w:proofErr w:type="spellEnd"/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007983">
        <w:rPr>
          <w:rFonts w:ascii="Times New Roman" w:hAnsi="Times New Roman" w:cs="Times New Roman"/>
          <w:sz w:val="26"/>
          <w:szCs w:val="26"/>
        </w:rPr>
        <w:t>ОАО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 «</w:t>
      </w:r>
      <w:r w:rsidRPr="00007983">
        <w:rPr>
          <w:rFonts w:ascii="Times New Roman" w:hAnsi="Times New Roman" w:cs="Times New Roman"/>
          <w:sz w:val="26"/>
          <w:szCs w:val="26"/>
        </w:rPr>
        <w:t>ВНИИР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», </w:t>
      </w:r>
      <w:r w:rsidRPr="00007983">
        <w:rPr>
          <w:rFonts w:ascii="Times New Roman" w:hAnsi="Times New Roman" w:cs="Times New Roman"/>
          <w:sz w:val="26"/>
          <w:szCs w:val="26"/>
        </w:rPr>
        <w:t>Россия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007983">
        <w:rPr>
          <w:rFonts w:ascii="Times New Roman" w:hAnsi="Times New Roman" w:cs="Times New Roman"/>
          <w:sz w:val="26"/>
          <w:szCs w:val="26"/>
        </w:rPr>
        <w:t>А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007983">
        <w:rPr>
          <w:rFonts w:ascii="Times New Roman" w:hAnsi="Times New Roman" w:cs="Times New Roman"/>
          <w:sz w:val="26"/>
          <w:szCs w:val="26"/>
        </w:rPr>
        <w:t>И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07983">
        <w:rPr>
          <w:rFonts w:ascii="Times New Roman" w:hAnsi="Times New Roman" w:cs="Times New Roman"/>
          <w:sz w:val="26"/>
          <w:szCs w:val="26"/>
        </w:rPr>
        <w:t>Расщепляев</w:t>
      </w:r>
      <w:proofErr w:type="spellEnd"/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007983">
        <w:rPr>
          <w:rFonts w:ascii="Times New Roman" w:hAnsi="Times New Roman" w:cs="Times New Roman"/>
          <w:sz w:val="26"/>
          <w:szCs w:val="26"/>
        </w:rPr>
        <w:t>АО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 «</w:t>
      </w:r>
      <w:r w:rsidRPr="00007983">
        <w:rPr>
          <w:rFonts w:ascii="Times New Roman" w:hAnsi="Times New Roman" w:cs="Times New Roman"/>
          <w:sz w:val="26"/>
          <w:szCs w:val="26"/>
        </w:rPr>
        <w:t>СО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07983">
        <w:rPr>
          <w:rFonts w:ascii="Times New Roman" w:hAnsi="Times New Roman" w:cs="Times New Roman"/>
          <w:sz w:val="26"/>
          <w:szCs w:val="26"/>
        </w:rPr>
        <w:t>ЕЭС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», </w:t>
      </w:r>
      <w:r w:rsidRPr="00007983">
        <w:rPr>
          <w:rFonts w:ascii="Times New Roman" w:hAnsi="Times New Roman" w:cs="Times New Roman"/>
          <w:sz w:val="26"/>
          <w:szCs w:val="26"/>
        </w:rPr>
        <w:t>Россия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007983">
        <w:rPr>
          <w:rFonts w:ascii="Times New Roman" w:hAnsi="Times New Roman" w:cs="Times New Roman"/>
          <w:sz w:val="26"/>
          <w:szCs w:val="26"/>
        </w:rPr>
        <w:t>Е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007983">
        <w:rPr>
          <w:rFonts w:ascii="Times New Roman" w:hAnsi="Times New Roman" w:cs="Times New Roman"/>
          <w:sz w:val="26"/>
          <w:szCs w:val="26"/>
        </w:rPr>
        <w:t>И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07983">
        <w:rPr>
          <w:rFonts w:ascii="Times New Roman" w:hAnsi="Times New Roman" w:cs="Times New Roman"/>
          <w:sz w:val="26"/>
          <w:szCs w:val="26"/>
        </w:rPr>
        <w:t>Сацук</w:t>
      </w:r>
      <w:proofErr w:type="spellEnd"/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007983">
        <w:rPr>
          <w:rFonts w:ascii="Times New Roman" w:hAnsi="Times New Roman" w:cs="Times New Roman"/>
          <w:sz w:val="26"/>
          <w:szCs w:val="26"/>
        </w:rPr>
        <w:t>АО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 «</w:t>
      </w:r>
      <w:r w:rsidRPr="00007983">
        <w:rPr>
          <w:rFonts w:ascii="Times New Roman" w:hAnsi="Times New Roman" w:cs="Times New Roman"/>
          <w:sz w:val="26"/>
          <w:szCs w:val="26"/>
        </w:rPr>
        <w:t>СО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07983">
        <w:rPr>
          <w:rFonts w:ascii="Times New Roman" w:hAnsi="Times New Roman" w:cs="Times New Roman"/>
          <w:sz w:val="26"/>
          <w:szCs w:val="26"/>
        </w:rPr>
        <w:t>ЕЭС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 xml:space="preserve">», </w:t>
      </w:r>
      <w:r w:rsidRPr="00007983">
        <w:rPr>
          <w:rFonts w:ascii="Times New Roman" w:hAnsi="Times New Roman" w:cs="Times New Roman"/>
          <w:sz w:val="26"/>
          <w:szCs w:val="26"/>
        </w:rPr>
        <w:t>Россия</w:t>
      </w:r>
      <w:r w:rsidRPr="00007983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007983" w:rsidRDefault="004C4EA8" w:rsidP="00007983">
      <w:pPr>
        <w:pStyle w:val="a3"/>
        <w:spacing w:before="1"/>
        <w:ind w:right="4812"/>
        <w:rPr>
          <w:rFonts w:ascii="Times New Roman" w:hAnsi="Times New Roman" w:cs="Times New Roman"/>
          <w:sz w:val="26"/>
          <w:szCs w:val="26"/>
        </w:rPr>
      </w:pPr>
      <w:r w:rsidRPr="00007983">
        <w:rPr>
          <w:rFonts w:ascii="Times New Roman" w:hAnsi="Times New Roman" w:cs="Times New Roman"/>
          <w:sz w:val="26"/>
          <w:szCs w:val="26"/>
        </w:rPr>
        <w:t>Д.М. Дубинин (АО «СО ЕЭС», Росс</w:t>
      </w:r>
      <w:r w:rsidR="00007983">
        <w:rPr>
          <w:rFonts w:ascii="Times New Roman" w:hAnsi="Times New Roman" w:cs="Times New Roman"/>
          <w:sz w:val="26"/>
          <w:szCs w:val="26"/>
        </w:rPr>
        <w:t xml:space="preserve">ия) А.А. Лисицын (АО «НТЦ ЕЭС», </w:t>
      </w:r>
      <w:r w:rsidRPr="00007983">
        <w:rPr>
          <w:rFonts w:ascii="Times New Roman" w:hAnsi="Times New Roman" w:cs="Times New Roman"/>
          <w:sz w:val="26"/>
          <w:szCs w:val="26"/>
        </w:rPr>
        <w:t xml:space="preserve">Россия) </w:t>
      </w:r>
    </w:p>
    <w:p w:rsidR="00141868" w:rsidRPr="00007983" w:rsidRDefault="004C4EA8">
      <w:pPr>
        <w:pStyle w:val="a3"/>
        <w:spacing w:before="1"/>
        <w:ind w:right="4911"/>
        <w:rPr>
          <w:rFonts w:ascii="Times New Roman" w:hAnsi="Times New Roman" w:cs="Times New Roman"/>
          <w:sz w:val="26"/>
          <w:szCs w:val="26"/>
        </w:rPr>
      </w:pPr>
      <w:r w:rsidRPr="00007983">
        <w:rPr>
          <w:rFonts w:ascii="Times New Roman" w:hAnsi="Times New Roman" w:cs="Times New Roman"/>
          <w:sz w:val="26"/>
          <w:szCs w:val="26"/>
        </w:rPr>
        <w:t>А.А. Волошин (НИУ «МЭИ», Россия)</w:t>
      </w:r>
    </w:p>
    <w:p w:rsidR="00141868" w:rsidRPr="00007983" w:rsidRDefault="00141868">
      <w:pPr>
        <w:pStyle w:val="a3"/>
        <w:ind w:left="0"/>
        <w:rPr>
          <w:rFonts w:ascii="Times New Roman" w:hAnsi="Times New Roman" w:cs="Times New Roman"/>
          <w:sz w:val="26"/>
        </w:rPr>
      </w:pPr>
    </w:p>
    <w:p w:rsidR="00141868" w:rsidRPr="00007983" w:rsidRDefault="004C4EA8">
      <w:pPr>
        <w:pStyle w:val="1"/>
        <w:spacing w:before="203"/>
        <w:ind w:right="334"/>
        <w:rPr>
          <w:rFonts w:ascii="Times New Roman" w:hAnsi="Times New Roman" w:cs="Times New Roman"/>
        </w:rPr>
      </w:pPr>
      <w:r w:rsidRPr="00007983">
        <w:rPr>
          <w:rFonts w:ascii="Times New Roman" w:hAnsi="Times New Roman" w:cs="Times New Roman"/>
        </w:rPr>
        <w:t>Регл</w:t>
      </w:r>
      <w:bookmarkStart w:id="0" w:name="_GoBack"/>
      <w:bookmarkEnd w:id="0"/>
      <w:r w:rsidRPr="00007983">
        <w:rPr>
          <w:rFonts w:ascii="Times New Roman" w:hAnsi="Times New Roman" w:cs="Times New Roman"/>
        </w:rPr>
        <w:t>амент работы конференции</w:t>
      </w:r>
    </w:p>
    <w:p w:rsidR="00141868" w:rsidRPr="00007983" w:rsidRDefault="00141868">
      <w:pPr>
        <w:pStyle w:val="a3"/>
        <w:spacing w:before="8"/>
        <w:ind w:left="0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636"/>
        <w:gridCol w:w="1878"/>
      </w:tblGrid>
      <w:tr w:rsidR="00141868" w:rsidRPr="00007983">
        <w:trPr>
          <w:trHeight w:val="275"/>
        </w:trPr>
        <w:tc>
          <w:tcPr>
            <w:tcW w:w="562" w:type="dxa"/>
          </w:tcPr>
          <w:p w:rsidR="00141868" w:rsidRPr="00007983" w:rsidRDefault="004C4EA8">
            <w:pPr>
              <w:pStyle w:val="TableParagraph"/>
              <w:ind w:left="153"/>
              <w:rPr>
                <w:rFonts w:ascii="Times New Roman" w:hAnsi="Times New Roman" w:cs="Times New Roman"/>
                <w:sz w:val="24"/>
              </w:rPr>
            </w:pPr>
            <w:r w:rsidRPr="0000798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636" w:type="dxa"/>
          </w:tcPr>
          <w:p w:rsidR="00141868" w:rsidRPr="00007983" w:rsidRDefault="004C4EA8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007983">
              <w:rPr>
                <w:rFonts w:ascii="Times New Roman" w:hAnsi="Times New Roman" w:cs="Times New Roman"/>
                <w:sz w:val="26"/>
                <w:szCs w:val="26"/>
              </w:rPr>
              <w:t>Прием аннотаций текстов докладов</w:t>
            </w:r>
          </w:p>
        </w:tc>
        <w:tc>
          <w:tcPr>
            <w:tcW w:w="1878" w:type="dxa"/>
          </w:tcPr>
          <w:p w:rsidR="00141868" w:rsidRPr="00007983" w:rsidRDefault="004C4EA8">
            <w:pPr>
              <w:pStyle w:val="TableParagraph"/>
              <w:ind w:left="166"/>
              <w:rPr>
                <w:rFonts w:ascii="Times New Roman" w:hAnsi="Times New Roman" w:cs="Times New Roman"/>
                <w:sz w:val="26"/>
                <w:szCs w:val="26"/>
              </w:rPr>
            </w:pPr>
            <w:r w:rsidRPr="00007983">
              <w:rPr>
                <w:rFonts w:ascii="Times New Roman" w:hAnsi="Times New Roman" w:cs="Times New Roman"/>
                <w:sz w:val="26"/>
                <w:szCs w:val="26"/>
              </w:rPr>
              <w:t>до 01.07.2020</w:t>
            </w:r>
          </w:p>
        </w:tc>
      </w:tr>
      <w:tr w:rsidR="00141868" w:rsidRPr="00007983">
        <w:trPr>
          <w:trHeight w:val="275"/>
        </w:trPr>
        <w:tc>
          <w:tcPr>
            <w:tcW w:w="562" w:type="dxa"/>
          </w:tcPr>
          <w:p w:rsidR="00141868" w:rsidRPr="00007983" w:rsidRDefault="004C4EA8">
            <w:pPr>
              <w:pStyle w:val="TableParagraph"/>
              <w:ind w:left="153"/>
              <w:rPr>
                <w:rFonts w:ascii="Times New Roman" w:hAnsi="Times New Roman" w:cs="Times New Roman"/>
                <w:sz w:val="24"/>
              </w:rPr>
            </w:pPr>
            <w:r w:rsidRPr="0000798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636" w:type="dxa"/>
          </w:tcPr>
          <w:p w:rsidR="00141868" w:rsidRPr="00007983" w:rsidRDefault="004C4EA8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007983">
              <w:rPr>
                <w:rFonts w:ascii="Times New Roman" w:hAnsi="Times New Roman" w:cs="Times New Roman"/>
                <w:sz w:val="26"/>
                <w:szCs w:val="26"/>
              </w:rPr>
              <w:t>Подтверждение участия в конференции</w:t>
            </w:r>
          </w:p>
        </w:tc>
        <w:tc>
          <w:tcPr>
            <w:tcW w:w="1878" w:type="dxa"/>
          </w:tcPr>
          <w:p w:rsidR="00141868" w:rsidRPr="00007983" w:rsidRDefault="004C4EA8">
            <w:pPr>
              <w:pStyle w:val="TableParagraph"/>
              <w:ind w:left="166"/>
              <w:rPr>
                <w:rFonts w:ascii="Times New Roman" w:hAnsi="Times New Roman" w:cs="Times New Roman"/>
                <w:sz w:val="26"/>
                <w:szCs w:val="26"/>
              </w:rPr>
            </w:pPr>
            <w:r w:rsidRPr="00007983">
              <w:rPr>
                <w:rFonts w:ascii="Times New Roman" w:hAnsi="Times New Roman" w:cs="Times New Roman"/>
                <w:sz w:val="26"/>
                <w:szCs w:val="26"/>
              </w:rPr>
              <w:t>до 01.08.2020</w:t>
            </w:r>
          </w:p>
        </w:tc>
      </w:tr>
      <w:tr w:rsidR="00141868" w:rsidRPr="00007983">
        <w:trPr>
          <w:trHeight w:val="275"/>
        </w:trPr>
        <w:tc>
          <w:tcPr>
            <w:tcW w:w="562" w:type="dxa"/>
          </w:tcPr>
          <w:p w:rsidR="00141868" w:rsidRPr="00007983" w:rsidRDefault="004C4EA8">
            <w:pPr>
              <w:pStyle w:val="TableParagraph"/>
              <w:ind w:left="153"/>
              <w:rPr>
                <w:rFonts w:ascii="Times New Roman" w:hAnsi="Times New Roman" w:cs="Times New Roman"/>
                <w:sz w:val="24"/>
              </w:rPr>
            </w:pPr>
            <w:r w:rsidRPr="0000798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636" w:type="dxa"/>
          </w:tcPr>
          <w:p w:rsidR="00141868" w:rsidRPr="00007983" w:rsidRDefault="004C4EA8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007983">
              <w:rPr>
                <w:rFonts w:ascii="Times New Roman" w:hAnsi="Times New Roman" w:cs="Times New Roman"/>
                <w:sz w:val="26"/>
                <w:szCs w:val="26"/>
              </w:rPr>
              <w:t>Прием текста докладов конференции</w:t>
            </w:r>
          </w:p>
        </w:tc>
        <w:tc>
          <w:tcPr>
            <w:tcW w:w="1878" w:type="dxa"/>
          </w:tcPr>
          <w:p w:rsidR="00141868" w:rsidRPr="00007983" w:rsidRDefault="004C4EA8">
            <w:pPr>
              <w:pStyle w:val="TableParagraph"/>
              <w:ind w:left="166"/>
              <w:rPr>
                <w:rFonts w:ascii="Times New Roman" w:hAnsi="Times New Roman" w:cs="Times New Roman"/>
                <w:sz w:val="26"/>
                <w:szCs w:val="26"/>
              </w:rPr>
            </w:pPr>
            <w:r w:rsidRPr="00007983">
              <w:rPr>
                <w:rFonts w:ascii="Times New Roman" w:hAnsi="Times New Roman" w:cs="Times New Roman"/>
                <w:sz w:val="26"/>
                <w:szCs w:val="26"/>
              </w:rPr>
              <w:t>до 15.08.2020</w:t>
            </w:r>
          </w:p>
        </w:tc>
      </w:tr>
      <w:tr w:rsidR="00141868" w:rsidRPr="00007983">
        <w:trPr>
          <w:trHeight w:val="275"/>
        </w:trPr>
        <w:tc>
          <w:tcPr>
            <w:tcW w:w="562" w:type="dxa"/>
          </w:tcPr>
          <w:p w:rsidR="00141868" w:rsidRPr="00007983" w:rsidRDefault="004C4EA8">
            <w:pPr>
              <w:pStyle w:val="TableParagraph"/>
              <w:ind w:left="153"/>
              <w:rPr>
                <w:rFonts w:ascii="Times New Roman" w:hAnsi="Times New Roman" w:cs="Times New Roman"/>
                <w:sz w:val="24"/>
              </w:rPr>
            </w:pPr>
            <w:r w:rsidRPr="00007983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636" w:type="dxa"/>
          </w:tcPr>
          <w:p w:rsidR="00141868" w:rsidRPr="00007983" w:rsidRDefault="004C4EA8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007983">
              <w:rPr>
                <w:rFonts w:ascii="Times New Roman" w:hAnsi="Times New Roman" w:cs="Times New Roman"/>
                <w:sz w:val="26"/>
                <w:szCs w:val="26"/>
              </w:rPr>
              <w:t>День открытия конференции</w:t>
            </w:r>
          </w:p>
        </w:tc>
        <w:tc>
          <w:tcPr>
            <w:tcW w:w="1878" w:type="dxa"/>
          </w:tcPr>
          <w:p w:rsidR="00141868" w:rsidRPr="00007983" w:rsidRDefault="004C4EA8">
            <w:pPr>
              <w:pStyle w:val="TableParagraph"/>
              <w:ind w:left="168"/>
              <w:rPr>
                <w:rFonts w:ascii="Times New Roman" w:hAnsi="Times New Roman" w:cs="Times New Roman"/>
                <w:sz w:val="26"/>
                <w:szCs w:val="26"/>
              </w:rPr>
            </w:pPr>
            <w:r w:rsidRPr="00007983">
              <w:rPr>
                <w:rFonts w:ascii="Times New Roman" w:hAnsi="Times New Roman" w:cs="Times New Roman"/>
                <w:sz w:val="26"/>
                <w:szCs w:val="26"/>
              </w:rPr>
              <w:t>22.10.2020</w:t>
            </w:r>
          </w:p>
        </w:tc>
      </w:tr>
      <w:tr w:rsidR="00141868" w:rsidRPr="00007983">
        <w:trPr>
          <w:trHeight w:val="278"/>
        </w:trPr>
        <w:tc>
          <w:tcPr>
            <w:tcW w:w="562" w:type="dxa"/>
          </w:tcPr>
          <w:p w:rsidR="00141868" w:rsidRPr="00007983" w:rsidRDefault="004C4EA8">
            <w:pPr>
              <w:pStyle w:val="TableParagraph"/>
              <w:spacing w:line="258" w:lineRule="exact"/>
              <w:ind w:left="153"/>
              <w:rPr>
                <w:rFonts w:ascii="Times New Roman" w:hAnsi="Times New Roman" w:cs="Times New Roman"/>
                <w:sz w:val="24"/>
              </w:rPr>
            </w:pPr>
            <w:r w:rsidRPr="00007983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636" w:type="dxa"/>
          </w:tcPr>
          <w:p w:rsidR="00141868" w:rsidRPr="00007983" w:rsidRDefault="004C4EA8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7983">
              <w:rPr>
                <w:rFonts w:ascii="Times New Roman" w:hAnsi="Times New Roman" w:cs="Times New Roman"/>
                <w:sz w:val="26"/>
                <w:szCs w:val="26"/>
              </w:rPr>
              <w:t>День закрытия конференции</w:t>
            </w:r>
          </w:p>
        </w:tc>
        <w:tc>
          <w:tcPr>
            <w:tcW w:w="1878" w:type="dxa"/>
          </w:tcPr>
          <w:p w:rsidR="00141868" w:rsidRPr="00007983" w:rsidRDefault="004C4EA8">
            <w:pPr>
              <w:pStyle w:val="TableParagraph"/>
              <w:spacing w:line="258" w:lineRule="exact"/>
              <w:ind w:left="168"/>
              <w:rPr>
                <w:rFonts w:ascii="Times New Roman" w:hAnsi="Times New Roman" w:cs="Times New Roman"/>
                <w:sz w:val="26"/>
                <w:szCs w:val="26"/>
              </w:rPr>
            </w:pPr>
            <w:r w:rsidRPr="00007983">
              <w:rPr>
                <w:rFonts w:ascii="Times New Roman" w:hAnsi="Times New Roman" w:cs="Times New Roman"/>
                <w:sz w:val="26"/>
                <w:szCs w:val="26"/>
              </w:rPr>
              <w:t>23.10.2020</w:t>
            </w:r>
          </w:p>
        </w:tc>
      </w:tr>
    </w:tbl>
    <w:p w:rsidR="00141868" w:rsidRDefault="00141868">
      <w:pPr>
        <w:spacing w:line="258" w:lineRule="exact"/>
        <w:rPr>
          <w:sz w:val="24"/>
        </w:rPr>
        <w:sectPr w:rsidR="00141868">
          <w:pgSz w:w="11910" w:h="16840"/>
          <w:pgMar w:top="1040" w:right="860" w:bottom="280" w:left="1560" w:header="720" w:footer="720" w:gutter="0"/>
          <w:cols w:space="720"/>
        </w:sectPr>
      </w:pPr>
    </w:p>
    <w:p w:rsidR="00141868" w:rsidRPr="00882AFC" w:rsidRDefault="004C4EA8">
      <w:pPr>
        <w:spacing w:before="71"/>
        <w:ind w:left="2384"/>
        <w:jc w:val="both"/>
        <w:rPr>
          <w:rFonts w:ascii="Times New Roman" w:hAnsi="Times New Roman" w:cs="Times New Roman"/>
          <w:b/>
          <w:sz w:val="28"/>
        </w:rPr>
      </w:pPr>
      <w:r w:rsidRPr="00882AFC">
        <w:rPr>
          <w:rFonts w:ascii="Times New Roman" w:hAnsi="Times New Roman" w:cs="Times New Roman"/>
          <w:b/>
          <w:sz w:val="28"/>
        </w:rPr>
        <w:lastRenderedPageBreak/>
        <w:t>Условия участия в конференции</w:t>
      </w:r>
    </w:p>
    <w:p w:rsidR="00141868" w:rsidRPr="00E17E69" w:rsidRDefault="004C4EA8" w:rsidP="00A41801">
      <w:pPr>
        <w:pStyle w:val="a3"/>
        <w:spacing w:before="124"/>
        <w:ind w:right="265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E17E69">
        <w:rPr>
          <w:rFonts w:ascii="Times New Roman" w:hAnsi="Times New Roman" w:cs="Times New Roman"/>
          <w:sz w:val="26"/>
          <w:szCs w:val="26"/>
        </w:rPr>
        <w:t>Докладчиками</w:t>
      </w:r>
      <w:r w:rsidRPr="00E17E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могут</w:t>
      </w:r>
      <w:r w:rsidRPr="00E17E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быть</w:t>
      </w:r>
      <w:r w:rsidRPr="00E17E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только</w:t>
      </w:r>
      <w:r w:rsidRPr="00E17E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студенты,</w:t>
      </w:r>
      <w:r w:rsidRPr="00E17E6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аспиранты,</w:t>
      </w:r>
      <w:r w:rsidRPr="00E17E69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молодые</w:t>
      </w:r>
      <w:r w:rsidRPr="00E17E6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учёные</w:t>
      </w:r>
      <w:r w:rsidRPr="00E17E6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 xml:space="preserve">и преподаватели в возрасте до 35 лет, при этом соавтором доклада может </w:t>
      </w:r>
      <w:r w:rsidR="00AF4C75" w:rsidRPr="00E17E69">
        <w:rPr>
          <w:rFonts w:ascii="Times New Roman" w:hAnsi="Times New Roman" w:cs="Times New Roman"/>
          <w:sz w:val="26"/>
          <w:szCs w:val="26"/>
        </w:rPr>
        <w:t>выступать</w:t>
      </w:r>
      <w:r w:rsidRPr="00E17E69">
        <w:rPr>
          <w:rFonts w:ascii="Times New Roman" w:hAnsi="Times New Roman" w:cs="Times New Roman"/>
          <w:sz w:val="26"/>
          <w:szCs w:val="26"/>
        </w:rPr>
        <w:t xml:space="preserve"> научный руководитель или консультант. Все доклады, представленные на конференции</w:t>
      </w:r>
      <w:r w:rsidR="00AF4C75" w:rsidRPr="00E17E69">
        <w:rPr>
          <w:rFonts w:ascii="Times New Roman" w:hAnsi="Times New Roman" w:cs="Times New Roman"/>
          <w:b/>
          <w:sz w:val="26"/>
          <w:szCs w:val="26"/>
        </w:rPr>
        <w:t xml:space="preserve"> очно</w:t>
      </w:r>
      <w:r w:rsidRPr="00E17E69">
        <w:rPr>
          <w:rFonts w:ascii="Times New Roman" w:hAnsi="Times New Roman" w:cs="Times New Roman"/>
          <w:sz w:val="26"/>
          <w:szCs w:val="26"/>
        </w:rPr>
        <w:t xml:space="preserve">, будут опубликованы в </w:t>
      </w:r>
      <w:r w:rsidRPr="00E17E69">
        <w:rPr>
          <w:rFonts w:ascii="Times New Roman" w:hAnsi="Times New Roman" w:cs="Times New Roman"/>
          <w:b/>
          <w:sz w:val="26"/>
          <w:szCs w:val="26"/>
        </w:rPr>
        <w:t>IEEE</w:t>
      </w:r>
      <w:r w:rsidRPr="00E17E69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proofErr w:type="spellStart"/>
      <w:r w:rsidRPr="00E17E69">
        <w:rPr>
          <w:rFonts w:ascii="Times New Roman" w:hAnsi="Times New Roman" w:cs="Times New Roman"/>
          <w:b/>
          <w:sz w:val="26"/>
          <w:szCs w:val="26"/>
        </w:rPr>
        <w:t>Xplore</w:t>
      </w:r>
      <w:proofErr w:type="spellEnd"/>
      <w:r w:rsidRPr="00E17E69">
        <w:rPr>
          <w:rFonts w:ascii="Times New Roman" w:hAnsi="Times New Roman" w:cs="Times New Roman"/>
          <w:sz w:val="26"/>
          <w:szCs w:val="26"/>
        </w:rPr>
        <w:t>.</w:t>
      </w:r>
    </w:p>
    <w:p w:rsidR="00141868" w:rsidRPr="00E17E69" w:rsidRDefault="004C4EA8">
      <w:pPr>
        <w:ind w:left="849"/>
        <w:jc w:val="both"/>
        <w:rPr>
          <w:rFonts w:ascii="Times New Roman" w:hAnsi="Times New Roman" w:cs="Times New Roman"/>
          <w:sz w:val="26"/>
          <w:szCs w:val="26"/>
        </w:rPr>
      </w:pPr>
      <w:r w:rsidRPr="00E17E69">
        <w:rPr>
          <w:rFonts w:ascii="Times New Roman" w:hAnsi="Times New Roman" w:cs="Times New Roman"/>
          <w:sz w:val="26"/>
          <w:szCs w:val="26"/>
        </w:rPr>
        <w:t xml:space="preserve">Рабочие языки конференции – </w:t>
      </w:r>
      <w:r w:rsidRPr="00E17E69">
        <w:rPr>
          <w:rFonts w:ascii="Times New Roman" w:hAnsi="Times New Roman" w:cs="Times New Roman"/>
          <w:b/>
          <w:sz w:val="26"/>
          <w:szCs w:val="26"/>
        </w:rPr>
        <w:t xml:space="preserve">английский </w:t>
      </w:r>
      <w:r w:rsidRPr="00E17E69">
        <w:rPr>
          <w:rFonts w:ascii="Times New Roman" w:hAnsi="Times New Roman" w:cs="Times New Roman"/>
          <w:sz w:val="26"/>
          <w:szCs w:val="26"/>
        </w:rPr>
        <w:t>и русский.</w:t>
      </w:r>
    </w:p>
    <w:p w:rsidR="00AF4C75" w:rsidRPr="00E17E69" w:rsidRDefault="004C4EA8" w:rsidP="00AF4C75">
      <w:pPr>
        <w:pStyle w:val="a3"/>
        <w:ind w:right="274" w:firstLine="707"/>
        <w:jc w:val="both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 w:rsidRPr="00E17E69">
        <w:rPr>
          <w:rFonts w:ascii="Times New Roman" w:hAnsi="Times New Roman" w:cs="Times New Roman"/>
          <w:sz w:val="26"/>
          <w:szCs w:val="26"/>
        </w:rPr>
        <w:t xml:space="preserve">В соответствии с контрольными датами тексты аннотаций и докладов необходимо разместить на сайте конференции в личном кабинете: </w:t>
      </w:r>
      <w:r w:rsidRPr="00E17E69">
        <w:rPr>
          <w:rFonts w:ascii="Times New Roman" w:hAnsi="Times New Roman" w:cs="Times New Roman"/>
          <w:color w:val="0000FF"/>
          <w:sz w:val="26"/>
          <w:szCs w:val="26"/>
          <w:u w:val="single" w:color="0000FF"/>
        </w:rPr>
        <w:t>http://</w:t>
      </w:r>
      <w:r w:rsidR="00AF4C75" w:rsidRPr="00E17E69">
        <w:rPr>
          <w:rFonts w:ascii="Times New Roman" w:hAnsi="Times New Roman" w:cs="Times New Roman"/>
          <w:color w:val="0000FF"/>
          <w:sz w:val="26"/>
          <w:szCs w:val="26"/>
          <w:u w:val="single" w:color="0000FF"/>
        </w:rPr>
        <w:t>www.cigre.ru/rnk/youth/ieeerpa.</w:t>
      </w:r>
      <w:r w:rsidR="00AF4C75" w:rsidRPr="00E17E69">
        <w:rPr>
          <w:rFonts w:ascii="Times New Roman" w:hAnsi="Times New Roman" w:cs="Times New Roman"/>
          <w:color w:val="0000FF"/>
          <w:sz w:val="26"/>
          <w:szCs w:val="26"/>
          <w:u w:val="single"/>
        </w:rPr>
        <w:t xml:space="preserve">  </w:t>
      </w:r>
    </w:p>
    <w:p w:rsidR="00AF4C75" w:rsidRPr="00E17E69" w:rsidRDefault="00AF4C75" w:rsidP="00AF4C75">
      <w:pPr>
        <w:pStyle w:val="a3"/>
        <w:ind w:right="274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E17E69">
        <w:rPr>
          <w:rFonts w:ascii="Times New Roman" w:hAnsi="Times New Roman" w:cs="Times New Roman"/>
          <w:sz w:val="26"/>
          <w:szCs w:val="26"/>
        </w:rPr>
        <w:t>Аннотации предоставляются на английском и русском языках в</w:t>
      </w:r>
      <w:r w:rsidR="004C4EA8" w:rsidRPr="00E17E69">
        <w:rPr>
          <w:rFonts w:ascii="Times New Roman" w:hAnsi="Times New Roman" w:cs="Times New Roman"/>
          <w:sz w:val="26"/>
          <w:szCs w:val="26"/>
        </w:rPr>
        <w:t xml:space="preserve"> срок до </w:t>
      </w:r>
      <w:r w:rsidRPr="00E17E69">
        <w:rPr>
          <w:rFonts w:ascii="Times New Roman" w:hAnsi="Times New Roman" w:cs="Times New Roman"/>
          <w:b/>
          <w:sz w:val="26"/>
          <w:szCs w:val="26"/>
        </w:rPr>
        <w:t>01.07.2020</w:t>
      </w:r>
      <w:r w:rsidRPr="00E17E69">
        <w:rPr>
          <w:rFonts w:ascii="Times New Roman" w:hAnsi="Times New Roman" w:cs="Times New Roman"/>
          <w:sz w:val="26"/>
          <w:szCs w:val="26"/>
        </w:rPr>
        <w:t>. М</w:t>
      </w:r>
      <w:r w:rsidR="004C4EA8" w:rsidRPr="00E17E69">
        <w:rPr>
          <w:rFonts w:ascii="Times New Roman" w:hAnsi="Times New Roman" w:cs="Times New Roman"/>
          <w:sz w:val="26"/>
          <w:szCs w:val="26"/>
        </w:rPr>
        <w:t>инимальное</w:t>
      </w:r>
      <w:r w:rsidRPr="00E17E69">
        <w:rPr>
          <w:rFonts w:ascii="Times New Roman" w:hAnsi="Times New Roman" w:cs="Times New Roman"/>
          <w:sz w:val="26"/>
          <w:szCs w:val="26"/>
        </w:rPr>
        <w:t xml:space="preserve"> </w:t>
      </w:r>
      <w:r w:rsidR="004C4EA8" w:rsidRPr="00E17E69">
        <w:rPr>
          <w:rFonts w:ascii="Times New Roman" w:hAnsi="Times New Roman" w:cs="Times New Roman"/>
          <w:sz w:val="26"/>
          <w:szCs w:val="26"/>
        </w:rPr>
        <w:t>количество слов – 400.</w:t>
      </w:r>
    </w:p>
    <w:p w:rsidR="00141868" w:rsidRPr="00E17E69" w:rsidRDefault="004C4EA8" w:rsidP="00E17E69">
      <w:pPr>
        <w:pStyle w:val="a3"/>
        <w:ind w:right="274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E17E69">
        <w:rPr>
          <w:rFonts w:ascii="Times New Roman" w:hAnsi="Times New Roman" w:cs="Times New Roman"/>
          <w:sz w:val="26"/>
          <w:szCs w:val="26"/>
        </w:rPr>
        <w:t>Тексты докладов предоставляются на английском языке</w:t>
      </w:r>
      <w:r w:rsidR="00E17E69" w:rsidRPr="00E17E69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E17E69" w:rsidRPr="00E17E69">
        <w:rPr>
          <w:rFonts w:ascii="Times New Roman" w:hAnsi="Times New Roman" w:cs="Times New Roman"/>
          <w:b/>
          <w:sz w:val="26"/>
          <w:szCs w:val="26"/>
        </w:rPr>
        <w:t>15.08.2020</w:t>
      </w:r>
      <w:r w:rsidRPr="00E17E69">
        <w:rPr>
          <w:rFonts w:ascii="Times New Roman" w:hAnsi="Times New Roman" w:cs="Times New Roman"/>
          <w:sz w:val="26"/>
          <w:szCs w:val="26"/>
        </w:rPr>
        <w:t>, минимальное количество слов – 2000, «</w:t>
      </w:r>
      <w:proofErr w:type="spellStart"/>
      <w:r w:rsidRPr="00E17E69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E17E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E69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E17E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E69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E17E69">
        <w:rPr>
          <w:rFonts w:ascii="Times New Roman" w:hAnsi="Times New Roman" w:cs="Times New Roman"/>
          <w:sz w:val="26"/>
          <w:szCs w:val="26"/>
        </w:rPr>
        <w:t>», размер 14,</w:t>
      </w:r>
      <w:r w:rsidR="00E17E69" w:rsidRPr="00E17E69">
        <w:rPr>
          <w:rFonts w:ascii="Times New Roman" w:hAnsi="Times New Roman" w:cs="Times New Roman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интервал полуторный. Поля: верхнее, нижнее, правое - 1,5 с</w:t>
      </w:r>
      <w:r w:rsidR="00E17E69" w:rsidRPr="00E17E69">
        <w:rPr>
          <w:rFonts w:ascii="Times New Roman" w:hAnsi="Times New Roman" w:cs="Times New Roman"/>
          <w:sz w:val="26"/>
          <w:szCs w:val="26"/>
        </w:rPr>
        <w:t>м, левое - 3 см. Абзац - 1,5 см</w:t>
      </w:r>
      <w:r w:rsidRPr="00E17E69">
        <w:rPr>
          <w:rFonts w:ascii="Times New Roman" w:hAnsi="Times New Roman" w:cs="Times New Roman"/>
          <w:sz w:val="26"/>
          <w:szCs w:val="26"/>
        </w:rPr>
        <w:t>.</w:t>
      </w:r>
    </w:p>
    <w:p w:rsidR="00E17E69" w:rsidRPr="00E17E69" w:rsidRDefault="00E17E69" w:rsidP="00E17E69">
      <w:pPr>
        <w:pStyle w:val="a3"/>
        <w:ind w:right="274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E17E69">
        <w:rPr>
          <w:rFonts w:ascii="Times New Roman" w:hAnsi="Times New Roman" w:cs="Times New Roman"/>
          <w:sz w:val="26"/>
          <w:szCs w:val="26"/>
        </w:rPr>
        <w:t>Формат рецензирования - Одностороннее «слепое» (</w:t>
      </w:r>
      <w:proofErr w:type="spellStart"/>
      <w:r w:rsidRPr="00E17E69">
        <w:rPr>
          <w:rFonts w:ascii="Times New Roman" w:hAnsi="Times New Roman" w:cs="Times New Roman"/>
          <w:sz w:val="26"/>
          <w:szCs w:val="26"/>
        </w:rPr>
        <w:t>Single-blind</w:t>
      </w:r>
      <w:proofErr w:type="spellEnd"/>
      <w:r w:rsidRPr="00E17E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E69">
        <w:rPr>
          <w:rFonts w:ascii="Times New Roman" w:hAnsi="Times New Roman" w:cs="Times New Roman"/>
          <w:sz w:val="26"/>
          <w:szCs w:val="26"/>
        </w:rPr>
        <w:t>review</w:t>
      </w:r>
      <w:proofErr w:type="spellEnd"/>
      <w:r w:rsidRPr="00E17E69">
        <w:rPr>
          <w:rFonts w:ascii="Times New Roman" w:hAnsi="Times New Roman" w:cs="Times New Roman"/>
          <w:sz w:val="26"/>
          <w:szCs w:val="26"/>
        </w:rPr>
        <w:t>) (</w:t>
      </w:r>
      <w:r w:rsidRPr="00E17E69">
        <w:rPr>
          <w:rFonts w:ascii="Times New Roman" w:hAnsi="Times New Roman" w:cs="Times New Roman"/>
          <w:i/>
          <w:sz w:val="26"/>
          <w:szCs w:val="26"/>
        </w:rPr>
        <w:t>образец оформления в приложении к данному письму</w:t>
      </w:r>
      <w:r w:rsidRPr="00E17E69">
        <w:rPr>
          <w:rFonts w:ascii="Times New Roman" w:hAnsi="Times New Roman" w:cs="Times New Roman"/>
          <w:sz w:val="26"/>
          <w:szCs w:val="26"/>
        </w:rPr>
        <w:t>).</w:t>
      </w:r>
    </w:p>
    <w:p w:rsidR="00141868" w:rsidRPr="00E17E69" w:rsidRDefault="00E17E69">
      <w:pPr>
        <w:pStyle w:val="a3"/>
        <w:spacing w:before="1"/>
        <w:ind w:right="271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E17E69">
        <w:rPr>
          <w:rFonts w:ascii="Times New Roman" w:hAnsi="Times New Roman" w:cs="Times New Roman"/>
          <w:b/>
          <w:sz w:val="26"/>
          <w:szCs w:val="26"/>
        </w:rPr>
        <w:t>Важно!</w:t>
      </w:r>
      <w:r w:rsidRPr="00E17E69">
        <w:rPr>
          <w:rFonts w:ascii="Times New Roman" w:hAnsi="Times New Roman" w:cs="Times New Roman"/>
          <w:sz w:val="26"/>
          <w:szCs w:val="26"/>
        </w:rPr>
        <w:t xml:space="preserve"> </w:t>
      </w:r>
      <w:r w:rsidR="004C4EA8" w:rsidRPr="00E17E69">
        <w:rPr>
          <w:rFonts w:ascii="Times New Roman" w:hAnsi="Times New Roman" w:cs="Times New Roman"/>
          <w:sz w:val="26"/>
          <w:szCs w:val="26"/>
        </w:rPr>
        <w:t xml:space="preserve">Если автор доклада по какой-либо причине не </w:t>
      </w:r>
      <w:r w:rsidRPr="00E17E69">
        <w:rPr>
          <w:rFonts w:ascii="Times New Roman" w:hAnsi="Times New Roman" w:cs="Times New Roman"/>
          <w:sz w:val="26"/>
          <w:szCs w:val="26"/>
        </w:rPr>
        <w:t xml:space="preserve">имеет возможности выступить </w:t>
      </w:r>
      <w:r w:rsidR="004C4EA8" w:rsidRPr="00E17E69">
        <w:rPr>
          <w:rFonts w:ascii="Times New Roman" w:hAnsi="Times New Roman" w:cs="Times New Roman"/>
          <w:sz w:val="26"/>
          <w:szCs w:val="26"/>
        </w:rPr>
        <w:t xml:space="preserve">на конференции очно, то его доклад опубликован </w:t>
      </w:r>
      <w:r w:rsidR="004C4EA8" w:rsidRPr="00E17E69">
        <w:rPr>
          <w:rFonts w:ascii="Times New Roman" w:hAnsi="Times New Roman" w:cs="Times New Roman"/>
          <w:b/>
          <w:sz w:val="26"/>
          <w:szCs w:val="26"/>
        </w:rPr>
        <w:t>не будет</w:t>
      </w:r>
      <w:r w:rsidR="004C4EA8" w:rsidRPr="00E17E69">
        <w:rPr>
          <w:rFonts w:ascii="Times New Roman" w:hAnsi="Times New Roman" w:cs="Times New Roman"/>
          <w:sz w:val="26"/>
          <w:szCs w:val="26"/>
        </w:rPr>
        <w:t>.</w:t>
      </w:r>
    </w:p>
    <w:p w:rsidR="00141868" w:rsidRPr="00E17E69" w:rsidRDefault="004C4EA8">
      <w:pPr>
        <w:pStyle w:val="a3"/>
        <w:ind w:right="26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E17E69">
        <w:rPr>
          <w:rFonts w:ascii="Times New Roman" w:hAnsi="Times New Roman" w:cs="Times New Roman"/>
          <w:sz w:val="26"/>
          <w:szCs w:val="26"/>
        </w:rPr>
        <w:t>При соответствии научным темам конференции на электронный адрес автора высылается подтверждение участия в конференции.</w:t>
      </w:r>
    </w:p>
    <w:p w:rsidR="00141868" w:rsidRPr="00E17E69" w:rsidRDefault="004C4EA8">
      <w:pPr>
        <w:pStyle w:val="a3"/>
        <w:ind w:right="268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E17E69">
        <w:rPr>
          <w:rFonts w:ascii="Times New Roman" w:hAnsi="Times New Roman" w:cs="Times New Roman"/>
          <w:sz w:val="26"/>
          <w:szCs w:val="26"/>
        </w:rPr>
        <w:t>В представленных работах должны быть отражены: актуальность рассматриваемой</w:t>
      </w:r>
      <w:r w:rsidRPr="00E17E69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проблемы,</w:t>
      </w:r>
      <w:r w:rsidRPr="00E17E6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новизна</w:t>
      </w:r>
      <w:r w:rsidRPr="00E17E6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проведенных</w:t>
      </w:r>
      <w:r w:rsidRPr="00E17E6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исследований,</w:t>
      </w:r>
      <w:r w:rsidRPr="00E17E6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личный</w:t>
      </w:r>
      <w:r w:rsidRPr="00E17E6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вклад автора, практическая ценность, перспективы использования полученных результатов.</w:t>
      </w:r>
      <w:r w:rsidRPr="00E17E69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Также</w:t>
      </w:r>
      <w:r w:rsidRPr="00E17E69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текст</w:t>
      </w:r>
      <w:r w:rsidRPr="00E17E69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доклада</w:t>
      </w:r>
      <w:r w:rsidRPr="00E17E69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должен</w:t>
      </w:r>
      <w:r w:rsidRPr="00E17E69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соответствовать</w:t>
      </w:r>
      <w:r w:rsidRPr="00E17E69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правилам</w:t>
      </w:r>
      <w:r w:rsidRPr="00E17E69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грамматики и орфографии английского языка. Оргкомитет оставляет за собой право отклонить материалы, в которых отсутствуют (не ясны) указанные</w:t>
      </w:r>
      <w:r w:rsidRPr="00E17E6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17E69">
        <w:rPr>
          <w:rFonts w:ascii="Times New Roman" w:hAnsi="Times New Roman" w:cs="Times New Roman"/>
          <w:sz w:val="26"/>
          <w:szCs w:val="26"/>
        </w:rPr>
        <w:t>позиции.</w:t>
      </w:r>
    </w:p>
    <w:p w:rsidR="00AF4C75" w:rsidRPr="00E17E69" w:rsidRDefault="00AF4C75">
      <w:pPr>
        <w:pStyle w:val="a3"/>
        <w:ind w:right="268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141868" w:rsidRPr="00E17E69" w:rsidRDefault="004C4EA8">
      <w:pPr>
        <w:pStyle w:val="a3"/>
        <w:ind w:left="850" w:right="2127"/>
        <w:jc w:val="both"/>
        <w:rPr>
          <w:rFonts w:ascii="Times New Roman" w:hAnsi="Times New Roman" w:cs="Times New Roman"/>
          <w:sz w:val="26"/>
          <w:szCs w:val="26"/>
        </w:rPr>
      </w:pPr>
      <w:r w:rsidRPr="00E17E69">
        <w:rPr>
          <w:rFonts w:ascii="Times New Roman" w:hAnsi="Times New Roman" w:cs="Times New Roman"/>
          <w:b/>
          <w:sz w:val="26"/>
          <w:szCs w:val="26"/>
          <w:u w:val="single"/>
        </w:rPr>
        <w:t>Форма участия</w:t>
      </w:r>
      <w:r w:rsidRPr="00E17E69">
        <w:rPr>
          <w:rFonts w:ascii="Times New Roman" w:hAnsi="Times New Roman" w:cs="Times New Roman"/>
          <w:sz w:val="26"/>
          <w:szCs w:val="26"/>
        </w:rPr>
        <w:t>: очная.</w:t>
      </w:r>
    </w:p>
    <w:p w:rsidR="00AF4C75" w:rsidRPr="00E17E69" w:rsidRDefault="00AF4C75">
      <w:pPr>
        <w:pStyle w:val="a3"/>
        <w:ind w:left="850" w:right="2127"/>
        <w:jc w:val="both"/>
        <w:rPr>
          <w:rFonts w:ascii="Times New Roman" w:hAnsi="Times New Roman" w:cs="Times New Roman"/>
          <w:sz w:val="26"/>
          <w:szCs w:val="26"/>
        </w:rPr>
      </w:pPr>
    </w:p>
    <w:p w:rsidR="00141868" w:rsidRPr="00E17E69" w:rsidRDefault="00AF4C75">
      <w:pPr>
        <w:pStyle w:val="a3"/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E17E69">
        <w:rPr>
          <w:rFonts w:ascii="Times New Roman" w:hAnsi="Times New Roman" w:cs="Times New Roman"/>
          <w:b/>
          <w:sz w:val="26"/>
          <w:szCs w:val="26"/>
          <w:u w:val="single"/>
        </w:rPr>
        <w:t>Контактные лица</w:t>
      </w:r>
      <w:r w:rsidR="004C4EA8" w:rsidRPr="00E17E69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вопросам участия в конференции</w:t>
      </w:r>
      <w:r w:rsidR="004C4EA8" w:rsidRPr="00E17E69">
        <w:rPr>
          <w:rFonts w:ascii="Times New Roman" w:hAnsi="Times New Roman" w:cs="Times New Roman"/>
          <w:sz w:val="26"/>
          <w:szCs w:val="26"/>
        </w:rPr>
        <w:t>:</w:t>
      </w:r>
    </w:p>
    <w:p w:rsidR="00AF4C75" w:rsidRPr="00E17E69" w:rsidRDefault="00AF4C75">
      <w:pPr>
        <w:pStyle w:val="a3"/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141868" w:rsidRPr="00E17E69" w:rsidRDefault="00AF4C75" w:rsidP="00AF4C75">
      <w:pPr>
        <w:pStyle w:val="a3"/>
        <w:ind w:right="195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E17E69">
        <w:rPr>
          <w:rFonts w:ascii="Times New Roman" w:hAnsi="Times New Roman" w:cs="Times New Roman"/>
          <w:b/>
          <w:sz w:val="26"/>
          <w:szCs w:val="26"/>
        </w:rPr>
        <w:t>Усачев Сергей Сергеевич,</w:t>
      </w:r>
      <w:r w:rsidRPr="00E17E69">
        <w:rPr>
          <w:rFonts w:ascii="Times New Roman" w:hAnsi="Times New Roman" w:cs="Times New Roman"/>
          <w:sz w:val="26"/>
          <w:szCs w:val="26"/>
        </w:rPr>
        <w:t xml:space="preserve"> с</w:t>
      </w:r>
      <w:r w:rsidR="004C4EA8" w:rsidRPr="00E17E69">
        <w:rPr>
          <w:rFonts w:ascii="Times New Roman" w:hAnsi="Times New Roman" w:cs="Times New Roman"/>
          <w:sz w:val="26"/>
          <w:szCs w:val="26"/>
        </w:rPr>
        <w:t xml:space="preserve">екретарь Международной молодёжной научно-технической конференции IEEE «Релейная защита и автоматика», эл. почта: </w:t>
      </w:r>
      <w:hyperlink r:id="rId10">
        <w:r w:rsidR="004C4EA8" w:rsidRPr="00E17E69">
          <w:rPr>
            <w:rFonts w:ascii="Times New Roman" w:hAnsi="Times New Roman" w:cs="Times New Roman"/>
            <w:sz w:val="26"/>
            <w:szCs w:val="26"/>
          </w:rPr>
          <w:t>papersubmissionrpa2020@gmail.com</w:t>
        </w:r>
      </w:hyperlink>
      <w:r w:rsidRPr="00E17E69">
        <w:rPr>
          <w:rFonts w:ascii="Times New Roman" w:hAnsi="Times New Roman" w:cs="Times New Roman"/>
          <w:sz w:val="26"/>
          <w:szCs w:val="26"/>
        </w:rPr>
        <w:t>;</w:t>
      </w:r>
    </w:p>
    <w:p w:rsidR="00141868" w:rsidRPr="00E17E69" w:rsidRDefault="00AF4C75" w:rsidP="00AF4C75">
      <w:pPr>
        <w:pStyle w:val="a3"/>
        <w:tabs>
          <w:tab w:val="left" w:pos="1166"/>
          <w:tab w:val="left" w:pos="2461"/>
          <w:tab w:val="left" w:pos="4232"/>
          <w:tab w:val="left" w:pos="4886"/>
          <w:tab w:val="left" w:pos="5907"/>
          <w:tab w:val="left" w:pos="8702"/>
        </w:tabs>
        <w:ind w:right="265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E17E69">
        <w:rPr>
          <w:rFonts w:ascii="Times New Roman" w:hAnsi="Times New Roman" w:cs="Times New Roman"/>
          <w:b/>
          <w:sz w:val="26"/>
          <w:szCs w:val="26"/>
        </w:rPr>
        <w:t>Серов</w:t>
      </w:r>
      <w:r w:rsidRPr="00E17E69">
        <w:rPr>
          <w:rFonts w:ascii="Times New Roman" w:hAnsi="Times New Roman" w:cs="Times New Roman"/>
          <w:b/>
          <w:sz w:val="26"/>
          <w:szCs w:val="26"/>
        </w:rPr>
        <w:tab/>
        <w:t>Дмитрий</w:t>
      </w:r>
      <w:r w:rsidRPr="00E17E69">
        <w:rPr>
          <w:rFonts w:ascii="Times New Roman" w:hAnsi="Times New Roman" w:cs="Times New Roman"/>
          <w:b/>
          <w:sz w:val="26"/>
          <w:szCs w:val="26"/>
        </w:rPr>
        <w:tab/>
        <w:t>Михайлович,</w:t>
      </w:r>
      <w:r w:rsidRPr="00E17E69">
        <w:rPr>
          <w:rFonts w:ascii="Times New Roman" w:hAnsi="Times New Roman" w:cs="Times New Roman"/>
          <w:sz w:val="26"/>
          <w:szCs w:val="26"/>
        </w:rPr>
        <w:t xml:space="preserve"> заместитель руководителя </w:t>
      </w:r>
      <w:r w:rsidR="004C4EA8" w:rsidRPr="00E17E69">
        <w:rPr>
          <w:rFonts w:ascii="Times New Roman" w:hAnsi="Times New Roman" w:cs="Times New Roman"/>
          <w:sz w:val="26"/>
          <w:szCs w:val="26"/>
        </w:rPr>
        <w:t>Оргкомитета Молодежной секции РНК СИГРЭ</w:t>
      </w:r>
      <w:r w:rsidRPr="00E17E69">
        <w:rPr>
          <w:rFonts w:ascii="Times New Roman" w:hAnsi="Times New Roman" w:cs="Times New Roman"/>
          <w:sz w:val="26"/>
          <w:szCs w:val="26"/>
        </w:rPr>
        <w:t xml:space="preserve">, эл.почта: </w:t>
      </w:r>
      <w:hyperlink r:id="rId11">
        <w:r w:rsidR="004C4EA8" w:rsidRPr="00E17E69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serovcigre@yandex.ru</w:t>
        </w:r>
        <w:r w:rsidR="004C4EA8" w:rsidRPr="00E17E69">
          <w:rPr>
            <w:rFonts w:ascii="Times New Roman" w:hAnsi="Times New Roman" w:cs="Times New Roman"/>
            <w:sz w:val="26"/>
            <w:szCs w:val="26"/>
          </w:rPr>
          <w:t>,</w:t>
        </w:r>
      </w:hyperlink>
      <w:r w:rsidRPr="00E17E69">
        <w:rPr>
          <w:rFonts w:ascii="Times New Roman" w:hAnsi="Times New Roman" w:cs="Times New Roman"/>
          <w:sz w:val="26"/>
          <w:szCs w:val="26"/>
        </w:rPr>
        <w:t xml:space="preserve"> </w:t>
      </w:r>
      <w:r w:rsidR="004C4EA8" w:rsidRPr="00E17E69">
        <w:rPr>
          <w:rFonts w:ascii="Times New Roman" w:hAnsi="Times New Roman" w:cs="Times New Roman"/>
          <w:spacing w:val="-4"/>
          <w:sz w:val="26"/>
          <w:szCs w:val="26"/>
        </w:rPr>
        <w:t>тел.:</w:t>
      </w:r>
      <w:r w:rsidR="004C4EA8" w:rsidRPr="00E17E69">
        <w:rPr>
          <w:rFonts w:ascii="Times New Roman" w:hAnsi="Times New Roman" w:cs="Times New Roman"/>
          <w:sz w:val="26"/>
          <w:szCs w:val="26"/>
        </w:rPr>
        <w:t>+7(495)362-77-66</w:t>
      </w:r>
      <w:r w:rsidRPr="00E17E69">
        <w:rPr>
          <w:rFonts w:ascii="Times New Roman" w:hAnsi="Times New Roman" w:cs="Times New Roman"/>
          <w:sz w:val="26"/>
          <w:szCs w:val="26"/>
        </w:rPr>
        <w:t>.</w:t>
      </w:r>
    </w:p>
    <w:p w:rsidR="00AF4C75" w:rsidRPr="00E17E69" w:rsidRDefault="00AF4C75" w:rsidP="00AF4C75">
      <w:pPr>
        <w:pStyle w:val="a3"/>
        <w:spacing w:before="1"/>
        <w:jc w:val="both"/>
        <w:rPr>
          <w:rFonts w:ascii="Times New Roman" w:hAnsi="Times New Roman" w:cs="Times New Roman"/>
          <w:sz w:val="26"/>
          <w:szCs w:val="26"/>
        </w:rPr>
      </w:pPr>
    </w:p>
    <w:p w:rsidR="00141868" w:rsidRDefault="00141868">
      <w:pPr>
        <w:sectPr w:rsidR="00141868">
          <w:pgSz w:w="11910" w:h="16840"/>
          <w:pgMar w:top="1040" w:right="860" w:bottom="280" w:left="1560" w:header="720" w:footer="720" w:gutter="0"/>
          <w:cols w:space="720"/>
        </w:sectPr>
      </w:pPr>
    </w:p>
    <w:p w:rsidR="00141868" w:rsidRDefault="004C4EA8">
      <w:pPr>
        <w:tabs>
          <w:tab w:val="left" w:pos="4038"/>
          <w:tab w:val="left" w:pos="6873"/>
        </w:tabs>
        <w:ind w:left="119"/>
        <w:rPr>
          <w:sz w:val="20"/>
        </w:rPr>
      </w:pPr>
      <w:r>
        <w:rPr>
          <w:noProof/>
          <w:position w:val="5"/>
          <w:sz w:val="20"/>
          <w:lang w:bidi="ar-SA"/>
        </w:rPr>
        <w:lastRenderedPageBreak/>
        <w:drawing>
          <wp:inline distT="0" distB="0" distL="0" distR="0">
            <wp:extent cx="1301304" cy="587121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304" cy="58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673942" cy="611409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942" cy="61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bidi="ar-SA"/>
        </w:rPr>
        <w:drawing>
          <wp:inline distT="0" distB="0" distL="0" distR="0">
            <wp:extent cx="1466050" cy="574357"/>
            <wp:effectExtent l="0" t="0" r="0" b="0"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050" cy="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868" w:rsidRDefault="00141868">
      <w:pPr>
        <w:pStyle w:val="a3"/>
        <w:ind w:left="0"/>
        <w:rPr>
          <w:sz w:val="20"/>
        </w:rPr>
      </w:pPr>
    </w:p>
    <w:p w:rsidR="00141868" w:rsidRDefault="00141868">
      <w:pPr>
        <w:pStyle w:val="a3"/>
        <w:ind w:left="0"/>
        <w:rPr>
          <w:sz w:val="20"/>
        </w:rPr>
      </w:pPr>
    </w:p>
    <w:p w:rsidR="00141868" w:rsidRDefault="004C4EA8">
      <w:pPr>
        <w:pStyle w:val="a3"/>
        <w:spacing w:before="7"/>
        <w:ind w:left="0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2274332</wp:posOffset>
            </wp:positionH>
            <wp:positionV relativeFrom="paragraph">
              <wp:posOffset>124503</wp:posOffset>
            </wp:positionV>
            <wp:extent cx="1264919" cy="403193"/>
            <wp:effectExtent l="0" t="0" r="0" b="0"/>
            <wp:wrapTopAndBottom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9" cy="403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4186234</wp:posOffset>
            </wp:positionH>
            <wp:positionV relativeFrom="paragraph">
              <wp:posOffset>178534</wp:posOffset>
            </wp:positionV>
            <wp:extent cx="1313326" cy="384048"/>
            <wp:effectExtent l="0" t="0" r="0" b="0"/>
            <wp:wrapTopAndBottom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326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868" w:rsidRDefault="00141868">
      <w:pPr>
        <w:pStyle w:val="a3"/>
        <w:ind w:left="0"/>
        <w:rPr>
          <w:sz w:val="20"/>
        </w:rPr>
      </w:pPr>
    </w:p>
    <w:p w:rsidR="00141868" w:rsidRDefault="00141868">
      <w:pPr>
        <w:pStyle w:val="a3"/>
        <w:ind w:left="0"/>
        <w:rPr>
          <w:sz w:val="20"/>
        </w:rPr>
      </w:pPr>
    </w:p>
    <w:p w:rsidR="00141868" w:rsidRDefault="00141868">
      <w:pPr>
        <w:pStyle w:val="a3"/>
        <w:ind w:left="0"/>
        <w:rPr>
          <w:sz w:val="20"/>
        </w:rPr>
      </w:pPr>
    </w:p>
    <w:p w:rsidR="00141868" w:rsidRPr="00A41801" w:rsidRDefault="004C4EA8">
      <w:pPr>
        <w:spacing w:before="219" w:line="259" w:lineRule="auto"/>
        <w:ind w:left="175" w:right="308" w:hanging="1"/>
        <w:jc w:val="center"/>
        <w:rPr>
          <w:b/>
          <w:sz w:val="36"/>
          <w:lang w:val="en-US"/>
        </w:rPr>
      </w:pPr>
      <w:r w:rsidRPr="00A41801">
        <w:rPr>
          <w:b/>
          <w:sz w:val="36"/>
          <w:lang w:val="en-US"/>
        </w:rPr>
        <w:t>APPLICATION OF TECHNOLOGY OF INTERNET OF THINGS IN POWER ENGINEERING FOR IMPLEMENTATION OF OPERATIONAL</w:t>
      </w:r>
      <w:r w:rsidRPr="00A41801">
        <w:rPr>
          <w:b/>
          <w:spacing w:val="-16"/>
          <w:sz w:val="36"/>
          <w:lang w:val="en-US"/>
        </w:rPr>
        <w:t xml:space="preserve"> </w:t>
      </w:r>
      <w:r w:rsidRPr="00A41801">
        <w:rPr>
          <w:b/>
          <w:sz w:val="36"/>
          <w:lang w:val="en-US"/>
        </w:rPr>
        <w:t xml:space="preserve">MONITORING OF DAMAGES IN LOW VOLTAGE ELECTRICAL NETWORKS FOR ESTIMATE TECHNICAL CONDITION OF EQUIPMENT </w:t>
      </w:r>
      <w:r w:rsidRPr="00A41801">
        <w:rPr>
          <w:b/>
          <w:spacing w:val="-3"/>
          <w:sz w:val="36"/>
          <w:lang w:val="en-US"/>
        </w:rPr>
        <w:t xml:space="preserve">AND </w:t>
      </w:r>
      <w:r w:rsidRPr="00A41801">
        <w:rPr>
          <w:b/>
          <w:sz w:val="36"/>
          <w:lang w:val="en-US"/>
        </w:rPr>
        <w:t>CONTROLLING OF RELIABILITY OF POWER DISTRIBUTION ENERGY SYSTEM</w:t>
      </w:r>
    </w:p>
    <w:p w:rsidR="00141868" w:rsidRPr="00A41801" w:rsidRDefault="00141868">
      <w:pPr>
        <w:pStyle w:val="a3"/>
        <w:spacing w:before="1"/>
        <w:ind w:left="0"/>
        <w:rPr>
          <w:b/>
          <w:sz w:val="54"/>
          <w:lang w:val="en-US"/>
        </w:rPr>
      </w:pPr>
    </w:p>
    <w:p w:rsidR="00141868" w:rsidRPr="00A41801" w:rsidRDefault="004C4EA8">
      <w:pPr>
        <w:pStyle w:val="a3"/>
        <w:ind w:left="1435"/>
        <w:rPr>
          <w:lang w:val="en-US"/>
        </w:rPr>
      </w:pPr>
      <w:r w:rsidRPr="00A41801">
        <w:rPr>
          <w:lang w:val="en-US"/>
        </w:rPr>
        <w:t xml:space="preserve">E.A. </w:t>
      </w:r>
      <w:proofErr w:type="spellStart"/>
      <w:r w:rsidRPr="00A41801">
        <w:rPr>
          <w:lang w:val="en-US"/>
        </w:rPr>
        <w:t>Voloshin</w:t>
      </w:r>
      <w:proofErr w:type="spellEnd"/>
      <w:r w:rsidRPr="00A41801">
        <w:rPr>
          <w:lang w:val="en-US"/>
        </w:rPr>
        <w:t xml:space="preserve">, A. A. </w:t>
      </w:r>
      <w:proofErr w:type="spellStart"/>
      <w:r w:rsidRPr="00A41801">
        <w:rPr>
          <w:lang w:val="en-US"/>
        </w:rPr>
        <w:t>Voloshin</w:t>
      </w:r>
      <w:proofErr w:type="spellEnd"/>
      <w:r w:rsidRPr="00A41801">
        <w:rPr>
          <w:lang w:val="en-US"/>
        </w:rPr>
        <w:t xml:space="preserve">, S. S. </w:t>
      </w:r>
      <w:proofErr w:type="spellStart"/>
      <w:r w:rsidRPr="00A41801">
        <w:rPr>
          <w:lang w:val="en-US"/>
        </w:rPr>
        <w:t>Usachev</w:t>
      </w:r>
      <w:proofErr w:type="spellEnd"/>
      <w:r w:rsidRPr="00A41801">
        <w:rPr>
          <w:lang w:val="en-US"/>
        </w:rPr>
        <w:t xml:space="preserve">, A.R. </w:t>
      </w:r>
      <w:proofErr w:type="spellStart"/>
      <w:r w:rsidRPr="00A41801">
        <w:rPr>
          <w:lang w:val="en-US"/>
        </w:rPr>
        <w:t>Ententeev</w:t>
      </w:r>
      <w:proofErr w:type="spellEnd"/>
    </w:p>
    <w:p w:rsidR="00141868" w:rsidRPr="00A41801" w:rsidRDefault="004C4EA8">
      <w:pPr>
        <w:pStyle w:val="a3"/>
        <w:ind w:left="206" w:right="337"/>
        <w:jc w:val="center"/>
        <w:rPr>
          <w:lang w:val="en-US"/>
        </w:rPr>
      </w:pPr>
      <w:r w:rsidRPr="00A41801">
        <w:rPr>
          <w:lang w:val="en-US"/>
        </w:rPr>
        <w:t>Relay Protection and Automation of Power Systems Department, National</w:t>
      </w:r>
      <w:r w:rsidRPr="00A41801">
        <w:rPr>
          <w:spacing w:val="-22"/>
          <w:lang w:val="en-US"/>
        </w:rPr>
        <w:t xml:space="preserve"> </w:t>
      </w:r>
      <w:r w:rsidRPr="00A41801">
        <w:rPr>
          <w:lang w:val="en-US"/>
        </w:rPr>
        <w:t>Research University «MPEI», Moscow,</w:t>
      </w:r>
      <w:r w:rsidRPr="00A41801">
        <w:rPr>
          <w:spacing w:val="-2"/>
          <w:lang w:val="en-US"/>
        </w:rPr>
        <w:t xml:space="preserve"> </w:t>
      </w:r>
      <w:r w:rsidRPr="00A41801">
        <w:rPr>
          <w:lang w:val="en-US"/>
        </w:rPr>
        <w:t>Russia</w:t>
      </w:r>
    </w:p>
    <w:p w:rsidR="00141868" w:rsidRPr="00A41801" w:rsidRDefault="004C4EA8">
      <w:pPr>
        <w:pStyle w:val="a3"/>
        <w:ind w:left="206" w:right="336"/>
        <w:jc w:val="center"/>
        <w:rPr>
          <w:lang w:val="en-US"/>
        </w:rPr>
      </w:pPr>
      <w:r w:rsidRPr="00A41801">
        <w:rPr>
          <w:lang w:val="en-US"/>
        </w:rPr>
        <w:t>E-mail:</w:t>
      </w:r>
      <w:r w:rsidRPr="00A41801">
        <w:rPr>
          <w:spacing w:val="57"/>
          <w:lang w:val="en-US"/>
        </w:rPr>
        <w:t xml:space="preserve"> </w:t>
      </w:r>
      <w:hyperlink r:id="rId12">
        <w:r w:rsidRPr="00A41801">
          <w:rPr>
            <w:lang w:val="en-US"/>
          </w:rPr>
          <w:t>usachevproject@gmail.com</w:t>
        </w:r>
      </w:hyperlink>
    </w:p>
    <w:p w:rsidR="00141868" w:rsidRPr="00A41801" w:rsidRDefault="00141868">
      <w:pPr>
        <w:pStyle w:val="a3"/>
        <w:spacing w:before="10"/>
        <w:ind w:left="0"/>
        <w:rPr>
          <w:sz w:val="27"/>
          <w:lang w:val="en-US"/>
        </w:rPr>
      </w:pPr>
    </w:p>
    <w:p w:rsidR="00141868" w:rsidRPr="00A41801" w:rsidRDefault="004C4EA8">
      <w:pPr>
        <w:pStyle w:val="2"/>
        <w:ind w:left="206" w:right="330"/>
        <w:rPr>
          <w:lang w:val="en-US"/>
        </w:rPr>
      </w:pPr>
      <w:r w:rsidRPr="00A41801">
        <w:rPr>
          <w:lang w:val="en-US"/>
        </w:rPr>
        <w:t>Introduction</w:t>
      </w:r>
    </w:p>
    <w:p w:rsidR="00141868" w:rsidRPr="00A41801" w:rsidRDefault="004C4EA8">
      <w:pPr>
        <w:spacing w:before="160"/>
        <w:ind w:left="142" w:right="265" w:firstLine="851"/>
        <w:jc w:val="both"/>
        <w:rPr>
          <w:sz w:val="28"/>
          <w:lang w:val="en-US"/>
        </w:rPr>
      </w:pPr>
      <w:r w:rsidRPr="00A41801">
        <w:rPr>
          <w:sz w:val="28"/>
          <w:lang w:val="en-US"/>
        </w:rPr>
        <w:t>In some cases, there is a need for monitoring low-voltage systems with subsequent conservation and systematization of measurements. In conditions of low-level for monitoring energy distribution systems, the use of new technologies based on algorithms of Internet of things, can</w:t>
      </w:r>
      <w:r w:rsidRPr="00A41801">
        <w:rPr>
          <w:spacing w:val="-38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reduce the costs of maintenance of electrical networks or power distribution systems.</w:t>
      </w:r>
      <w:r w:rsidRPr="00A41801">
        <w:rPr>
          <w:spacing w:val="-7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During</w:t>
      </w:r>
      <w:r w:rsidRPr="00A41801">
        <w:rPr>
          <w:spacing w:val="-11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the</w:t>
      </w:r>
      <w:r w:rsidRPr="00A41801">
        <w:rPr>
          <w:spacing w:val="-6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research,</w:t>
      </w:r>
      <w:r w:rsidRPr="00A41801">
        <w:rPr>
          <w:spacing w:val="-6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the</w:t>
      </w:r>
      <w:r w:rsidRPr="00A41801">
        <w:rPr>
          <w:spacing w:val="-8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technology</w:t>
      </w:r>
      <w:r w:rsidRPr="00A41801">
        <w:rPr>
          <w:spacing w:val="-10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of</w:t>
      </w:r>
      <w:r w:rsidRPr="00A41801">
        <w:rPr>
          <w:spacing w:val="-9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the</w:t>
      </w:r>
      <w:r w:rsidRPr="00A41801">
        <w:rPr>
          <w:spacing w:val="-11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Internet</w:t>
      </w:r>
      <w:r w:rsidRPr="00A41801">
        <w:rPr>
          <w:spacing w:val="-7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of</w:t>
      </w:r>
      <w:r w:rsidRPr="00A41801">
        <w:rPr>
          <w:spacing w:val="-6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things</w:t>
      </w:r>
      <w:r w:rsidRPr="00A41801">
        <w:rPr>
          <w:spacing w:val="-7"/>
          <w:sz w:val="28"/>
          <w:lang w:val="en-US"/>
        </w:rPr>
        <w:t xml:space="preserve"> </w:t>
      </w:r>
      <w:proofErr w:type="gramStart"/>
      <w:r w:rsidRPr="00A41801">
        <w:rPr>
          <w:sz w:val="28"/>
          <w:lang w:val="en-US"/>
        </w:rPr>
        <w:t>was used</w:t>
      </w:r>
      <w:proofErr w:type="gramEnd"/>
      <w:r w:rsidRPr="00A41801">
        <w:rPr>
          <w:sz w:val="28"/>
          <w:lang w:val="en-US"/>
        </w:rPr>
        <w:t>,</w:t>
      </w:r>
      <w:r w:rsidRPr="00A41801">
        <w:rPr>
          <w:spacing w:val="-12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where</w:t>
      </w:r>
      <w:r w:rsidRPr="00A41801">
        <w:rPr>
          <w:spacing w:val="-11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the</w:t>
      </w:r>
      <w:r w:rsidRPr="00A41801">
        <w:rPr>
          <w:spacing w:val="-13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microcontroller</w:t>
      </w:r>
      <w:r w:rsidRPr="00A41801">
        <w:rPr>
          <w:spacing w:val="-13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ESP8266</w:t>
      </w:r>
      <w:r w:rsidRPr="00A41801">
        <w:rPr>
          <w:spacing w:val="-11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and</w:t>
      </w:r>
      <w:r w:rsidRPr="00A41801">
        <w:rPr>
          <w:spacing w:val="-13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the</w:t>
      </w:r>
      <w:r w:rsidRPr="00A41801">
        <w:rPr>
          <w:spacing w:val="-13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ACS712</w:t>
      </w:r>
      <w:r w:rsidRPr="00A41801">
        <w:rPr>
          <w:spacing w:val="-13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current</w:t>
      </w:r>
      <w:r w:rsidRPr="00A41801">
        <w:rPr>
          <w:spacing w:val="-14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sensor module</w:t>
      </w:r>
      <w:r w:rsidRPr="00A41801">
        <w:rPr>
          <w:spacing w:val="-5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were</w:t>
      </w:r>
      <w:r w:rsidRPr="00A41801">
        <w:rPr>
          <w:spacing w:val="-5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used</w:t>
      </w:r>
      <w:r w:rsidRPr="00A41801">
        <w:rPr>
          <w:spacing w:val="-10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as</w:t>
      </w:r>
      <w:r w:rsidRPr="00A41801">
        <w:rPr>
          <w:spacing w:val="-4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a</w:t>
      </w:r>
      <w:r w:rsidRPr="00A41801">
        <w:rPr>
          <w:spacing w:val="-7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basis</w:t>
      </w:r>
      <w:r w:rsidRPr="00A41801">
        <w:rPr>
          <w:spacing w:val="-6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for</w:t>
      </w:r>
      <w:r w:rsidRPr="00A41801">
        <w:rPr>
          <w:spacing w:val="-7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the</w:t>
      </w:r>
      <w:r w:rsidRPr="00A41801">
        <w:rPr>
          <w:spacing w:val="-7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developed</w:t>
      </w:r>
      <w:r w:rsidRPr="00A41801">
        <w:rPr>
          <w:spacing w:val="-5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measuring</w:t>
      </w:r>
      <w:r w:rsidRPr="00A41801">
        <w:rPr>
          <w:spacing w:val="-5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instrument.</w:t>
      </w:r>
      <w:r w:rsidRPr="00A41801">
        <w:rPr>
          <w:spacing w:val="-6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As a result, we have a constructive solution of the portable meter, allowing measuring the current value in electrical networks with the subsequent systematization of the received information and sending it to a dedicated server. An algorithm for the working of device in the technology of the Internet</w:t>
      </w:r>
      <w:r w:rsidRPr="00A41801">
        <w:rPr>
          <w:spacing w:val="-22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of</w:t>
      </w:r>
      <w:r w:rsidRPr="00A41801">
        <w:rPr>
          <w:spacing w:val="-22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things</w:t>
      </w:r>
      <w:r w:rsidRPr="00A41801">
        <w:rPr>
          <w:spacing w:val="-21"/>
          <w:sz w:val="28"/>
          <w:lang w:val="en-US"/>
        </w:rPr>
        <w:t xml:space="preserve"> </w:t>
      </w:r>
      <w:proofErr w:type="gramStart"/>
      <w:r w:rsidRPr="00A41801">
        <w:rPr>
          <w:sz w:val="28"/>
          <w:lang w:val="en-US"/>
        </w:rPr>
        <w:t>has</w:t>
      </w:r>
      <w:r w:rsidRPr="00A41801">
        <w:rPr>
          <w:spacing w:val="-20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been</w:t>
      </w:r>
      <w:r w:rsidRPr="00A41801">
        <w:rPr>
          <w:spacing w:val="-21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obtained</w:t>
      </w:r>
      <w:proofErr w:type="gramEnd"/>
      <w:r w:rsidRPr="00A41801">
        <w:rPr>
          <w:sz w:val="28"/>
          <w:lang w:val="en-US"/>
        </w:rPr>
        <w:t>.</w:t>
      </w:r>
      <w:r w:rsidRPr="00A41801">
        <w:rPr>
          <w:spacing w:val="-21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The</w:t>
      </w:r>
      <w:r w:rsidRPr="00A41801">
        <w:rPr>
          <w:spacing w:val="-21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developed</w:t>
      </w:r>
      <w:r w:rsidRPr="00A41801">
        <w:rPr>
          <w:spacing w:val="-21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measuring</w:t>
      </w:r>
      <w:r w:rsidRPr="00A41801">
        <w:rPr>
          <w:spacing w:val="-20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 xml:space="preserve">instrument and derived algorithms of network </w:t>
      </w:r>
      <w:proofErr w:type="gramStart"/>
      <w:r w:rsidRPr="00A41801">
        <w:rPr>
          <w:sz w:val="28"/>
          <w:lang w:val="en-US"/>
        </w:rPr>
        <w:t>can be used</w:t>
      </w:r>
      <w:proofErr w:type="gramEnd"/>
      <w:r w:rsidRPr="00A41801">
        <w:rPr>
          <w:sz w:val="28"/>
          <w:lang w:val="en-US"/>
        </w:rPr>
        <w:t xml:space="preserve"> to improve the quality of monitoring in electricity distribution systems, for estimate</w:t>
      </w:r>
      <w:r w:rsidRPr="00A41801">
        <w:rPr>
          <w:spacing w:val="2"/>
          <w:sz w:val="28"/>
          <w:lang w:val="en-US"/>
        </w:rPr>
        <w:t xml:space="preserve"> </w:t>
      </w:r>
      <w:r w:rsidRPr="00A41801">
        <w:rPr>
          <w:sz w:val="28"/>
          <w:lang w:val="en-US"/>
        </w:rPr>
        <w:t>technical</w:t>
      </w:r>
    </w:p>
    <w:p w:rsidR="00141868" w:rsidRPr="00A41801" w:rsidRDefault="00141868">
      <w:pPr>
        <w:jc w:val="both"/>
        <w:rPr>
          <w:sz w:val="28"/>
          <w:lang w:val="en-US"/>
        </w:rPr>
        <w:sectPr w:rsidR="00141868" w:rsidRPr="00A41801">
          <w:pgSz w:w="11910" w:h="16840"/>
          <w:pgMar w:top="1260" w:right="860" w:bottom="280" w:left="1560" w:header="720" w:footer="720" w:gutter="0"/>
          <w:cols w:space="720"/>
        </w:sectPr>
      </w:pPr>
    </w:p>
    <w:p w:rsidR="00141868" w:rsidRPr="00A41801" w:rsidRDefault="004C4EA8">
      <w:pPr>
        <w:spacing w:before="71" w:line="242" w:lineRule="auto"/>
        <w:ind w:left="142"/>
        <w:rPr>
          <w:sz w:val="28"/>
          <w:lang w:val="en-US"/>
        </w:rPr>
      </w:pPr>
      <w:proofErr w:type="gramStart"/>
      <w:r w:rsidRPr="00A41801">
        <w:rPr>
          <w:sz w:val="28"/>
          <w:lang w:val="en-US"/>
        </w:rPr>
        <w:lastRenderedPageBreak/>
        <w:t>condition</w:t>
      </w:r>
      <w:proofErr w:type="gramEnd"/>
      <w:r w:rsidRPr="00A41801">
        <w:rPr>
          <w:sz w:val="28"/>
          <w:lang w:val="en-US"/>
        </w:rPr>
        <w:t xml:space="preserve"> of equipment and controlling of reliability of power distribution energy system.</w:t>
      </w:r>
    </w:p>
    <w:p w:rsidR="00141868" w:rsidRPr="00A41801" w:rsidRDefault="004C4EA8">
      <w:pPr>
        <w:pStyle w:val="a3"/>
        <w:spacing w:before="3"/>
        <w:ind w:left="0"/>
        <w:rPr>
          <w:sz w:val="27"/>
          <w:lang w:val="en-US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2508504</wp:posOffset>
            </wp:positionH>
            <wp:positionV relativeFrom="paragraph">
              <wp:posOffset>224291</wp:posOffset>
            </wp:positionV>
            <wp:extent cx="3333750" cy="3162300"/>
            <wp:effectExtent l="0" t="0" r="0" b="0"/>
            <wp:wrapTopAndBottom/>
            <wp:docPr id="2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868" w:rsidRPr="00A41801" w:rsidRDefault="00141868">
      <w:pPr>
        <w:pStyle w:val="a3"/>
        <w:spacing w:before="1"/>
        <w:ind w:left="0"/>
        <w:rPr>
          <w:sz w:val="40"/>
          <w:lang w:val="en-US"/>
        </w:rPr>
      </w:pPr>
    </w:p>
    <w:p w:rsidR="00141868" w:rsidRPr="00A41801" w:rsidRDefault="004C4EA8">
      <w:pPr>
        <w:ind w:left="913" w:right="337"/>
        <w:jc w:val="center"/>
        <w:rPr>
          <w:sz w:val="28"/>
          <w:lang w:val="en-US"/>
        </w:rPr>
      </w:pPr>
      <w:r w:rsidRPr="00A41801">
        <w:rPr>
          <w:color w:val="212121"/>
          <w:sz w:val="28"/>
          <w:lang w:val="en-US"/>
        </w:rPr>
        <w:t>Figure 1 - Magnetization curve of current transformer</w:t>
      </w:r>
    </w:p>
    <w:p w:rsidR="00141868" w:rsidRPr="00A41801" w:rsidRDefault="00141868">
      <w:pPr>
        <w:pStyle w:val="a3"/>
        <w:spacing w:before="4"/>
        <w:ind w:left="0"/>
        <w:rPr>
          <w:lang w:val="en-US"/>
        </w:rPr>
      </w:pPr>
    </w:p>
    <w:p w:rsidR="00141868" w:rsidRDefault="004C4EA8">
      <w:pPr>
        <w:spacing w:after="25"/>
        <w:ind w:right="267"/>
        <w:jc w:val="right"/>
        <w:rPr>
          <w:sz w:val="28"/>
        </w:rPr>
      </w:pPr>
      <w:proofErr w:type="spellStart"/>
      <w:r>
        <w:rPr>
          <w:color w:val="212121"/>
          <w:sz w:val="28"/>
        </w:rPr>
        <w:t>Table</w:t>
      </w:r>
      <w:proofErr w:type="spellEnd"/>
      <w:r>
        <w:rPr>
          <w:color w:val="212121"/>
          <w:sz w:val="28"/>
        </w:rPr>
        <w:t xml:space="preserve"> 1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812"/>
        <w:gridCol w:w="1812"/>
        <w:gridCol w:w="1812"/>
        <w:gridCol w:w="1814"/>
      </w:tblGrid>
      <w:tr w:rsidR="00141868">
        <w:trPr>
          <w:trHeight w:val="276"/>
        </w:trPr>
        <w:tc>
          <w:tcPr>
            <w:tcW w:w="1813" w:type="dxa"/>
          </w:tcPr>
          <w:p w:rsidR="00141868" w:rsidRDefault="004C4E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2" w:type="dxa"/>
          </w:tcPr>
          <w:p w:rsidR="00141868" w:rsidRDefault="004C4E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2" w:type="dxa"/>
          </w:tcPr>
          <w:p w:rsidR="00141868" w:rsidRDefault="004C4E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2" w:type="dxa"/>
          </w:tcPr>
          <w:p w:rsidR="00141868" w:rsidRDefault="004C4E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4" w:type="dxa"/>
          </w:tcPr>
          <w:p w:rsidR="00141868" w:rsidRDefault="004C4EA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</w:tr>
      <w:tr w:rsidR="00141868">
        <w:trPr>
          <w:trHeight w:val="275"/>
        </w:trPr>
        <w:tc>
          <w:tcPr>
            <w:tcW w:w="1813" w:type="dxa"/>
          </w:tcPr>
          <w:p w:rsidR="00141868" w:rsidRDefault="004C4E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2" w:type="dxa"/>
          </w:tcPr>
          <w:p w:rsidR="00141868" w:rsidRDefault="004C4E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2" w:type="dxa"/>
          </w:tcPr>
          <w:p w:rsidR="00141868" w:rsidRDefault="004C4E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2" w:type="dxa"/>
          </w:tcPr>
          <w:p w:rsidR="00141868" w:rsidRDefault="004C4E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4" w:type="dxa"/>
          </w:tcPr>
          <w:p w:rsidR="00141868" w:rsidRDefault="004C4EA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</w:tr>
      <w:tr w:rsidR="00141868">
        <w:trPr>
          <w:trHeight w:val="275"/>
        </w:trPr>
        <w:tc>
          <w:tcPr>
            <w:tcW w:w="1813" w:type="dxa"/>
          </w:tcPr>
          <w:p w:rsidR="00141868" w:rsidRDefault="004C4E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2" w:type="dxa"/>
          </w:tcPr>
          <w:p w:rsidR="00141868" w:rsidRDefault="004C4E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2" w:type="dxa"/>
          </w:tcPr>
          <w:p w:rsidR="00141868" w:rsidRDefault="004C4E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2" w:type="dxa"/>
          </w:tcPr>
          <w:p w:rsidR="00141868" w:rsidRDefault="004C4E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4" w:type="dxa"/>
          </w:tcPr>
          <w:p w:rsidR="00141868" w:rsidRDefault="004C4EA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</w:tr>
      <w:tr w:rsidR="00141868">
        <w:trPr>
          <w:trHeight w:val="278"/>
        </w:trPr>
        <w:tc>
          <w:tcPr>
            <w:tcW w:w="1813" w:type="dxa"/>
          </w:tcPr>
          <w:p w:rsidR="00141868" w:rsidRDefault="004C4EA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2" w:type="dxa"/>
          </w:tcPr>
          <w:p w:rsidR="00141868" w:rsidRDefault="004C4EA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2" w:type="dxa"/>
          </w:tcPr>
          <w:p w:rsidR="00141868" w:rsidRDefault="004C4EA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2" w:type="dxa"/>
          </w:tcPr>
          <w:p w:rsidR="00141868" w:rsidRDefault="004C4EA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  <w:tc>
          <w:tcPr>
            <w:tcW w:w="1814" w:type="dxa"/>
          </w:tcPr>
          <w:p w:rsidR="00141868" w:rsidRDefault="004C4EA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Example</w:t>
            </w:r>
            <w:proofErr w:type="spellEnd"/>
          </w:p>
        </w:tc>
      </w:tr>
    </w:tbl>
    <w:p w:rsidR="004C4EA8" w:rsidRDefault="004C4EA8"/>
    <w:sectPr w:rsidR="004C4EA8">
      <w:pgSz w:w="11910" w:h="16840"/>
      <w:pgMar w:top="1040" w:right="8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74853"/>
    <w:multiLevelType w:val="hybridMultilevel"/>
    <w:tmpl w:val="B16C17AE"/>
    <w:lvl w:ilvl="0" w:tplc="ED44D4FC">
      <w:numFmt w:val="bullet"/>
      <w:lvlText w:val="-"/>
      <w:lvlJc w:val="left"/>
      <w:pPr>
        <w:ind w:left="142" w:hanging="202"/>
      </w:pPr>
      <w:rPr>
        <w:rFonts w:ascii="Arial" w:eastAsia="Arial" w:hAnsi="Arial" w:cs="Arial" w:hint="default"/>
        <w:spacing w:val="-32"/>
        <w:w w:val="99"/>
        <w:sz w:val="24"/>
        <w:szCs w:val="24"/>
        <w:lang w:val="ru-RU" w:eastAsia="ru-RU" w:bidi="ru-RU"/>
      </w:rPr>
    </w:lvl>
    <w:lvl w:ilvl="1" w:tplc="822AE9C8">
      <w:numFmt w:val="bullet"/>
      <w:lvlText w:val="•"/>
      <w:lvlJc w:val="left"/>
      <w:pPr>
        <w:ind w:left="1074" w:hanging="202"/>
      </w:pPr>
      <w:rPr>
        <w:rFonts w:hint="default"/>
        <w:lang w:val="ru-RU" w:eastAsia="ru-RU" w:bidi="ru-RU"/>
      </w:rPr>
    </w:lvl>
    <w:lvl w:ilvl="2" w:tplc="3294A052">
      <w:numFmt w:val="bullet"/>
      <w:lvlText w:val="•"/>
      <w:lvlJc w:val="left"/>
      <w:pPr>
        <w:ind w:left="2009" w:hanging="202"/>
      </w:pPr>
      <w:rPr>
        <w:rFonts w:hint="default"/>
        <w:lang w:val="ru-RU" w:eastAsia="ru-RU" w:bidi="ru-RU"/>
      </w:rPr>
    </w:lvl>
    <w:lvl w:ilvl="3" w:tplc="1640E9FC">
      <w:numFmt w:val="bullet"/>
      <w:lvlText w:val="•"/>
      <w:lvlJc w:val="left"/>
      <w:pPr>
        <w:ind w:left="2943" w:hanging="202"/>
      </w:pPr>
      <w:rPr>
        <w:rFonts w:hint="default"/>
        <w:lang w:val="ru-RU" w:eastAsia="ru-RU" w:bidi="ru-RU"/>
      </w:rPr>
    </w:lvl>
    <w:lvl w:ilvl="4" w:tplc="E90872A6">
      <w:numFmt w:val="bullet"/>
      <w:lvlText w:val="•"/>
      <w:lvlJc w:val="left"/>
      <w:pPr>
        <w:ind w:left="3878" w:hanging="202"/>
      </w:pPr>
      <w:rPr>
        <w:rFonts w:hint="default"/>
        <w:lang w:val="ru-RU" w:eastAsia="ru-RU" w:bidi="ru-RU"/>
      </w:rPr>
    </w:lvl>
    <w:lvl w:ilvl="5" w:tplc="BBB49224">
      <w:numFmt w:val="bullet"/>
      <w:lvlText w:val="•"/>
      <w:lvlJc w:val="left"/>
      <w:pPr>
        <w:ind w:left="4813" w:hanging="202"/>
      </w:pPr>
      <w:rPr>
        <w:rFonts w:hint="default"/>
        <w:lang w:val="ru-RU" w:eastAsia="ru-RU" w:bidi="ru-RU"/>
      </w:rPr>
    </w:lvl>
    <w:lvl w:ilvl="6" w:tplc="DB666344">
      <w:numFmt w:val="bullet"/>
      <w:lvlText w:val="•"/>
      <w:lvlJc w:val="left"/>
      <w:pPr>
        <w:ind w:left="5747" w:hanging="202"/>
      </w:pPr>
      <w:rPr>
        <w:rFonts w:hint="default"/>
        <w:lang w:val="ru-RU" w:eastAsia="ru-RU" w:bidi="ru-RU"/>
      </w:rPr>
    </w:lvl>
    <w:lvl w:ilvl="7" w:tplc="ADA4FEA6">
      <w:numFmt w:val="bullet"/>
      <w:lvlText w:val="•"/>
      <w:lvlJc w:val="left"/>
      <w:pPr>
        <w:ind w:left="6682" w:hanging="202"/>
      </w:pPr>
      <w:rPr>
        <w:rFonts w:hint="default"/>
        <w:lang w:val="ru-RU" w:eastAsia="ru-RU" w:bidi="ru-RU"/>
      </w:rPr>
    </w:lvl>
    <w:lvl w:ilvl="8" w:tplc="B09E40F0">
      <w:numFmt w:val="bullet"/>
      <w:lvlText w:val="•"/>
      <w:lvlJc w:val="left"/>
      <w:pPr>
        <w:ind w:left="7617" w:hanging="20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8"/>
    <w:rsid w:val="00007983"/>
    <w:rsid w:val="00141868"/>
    <w:rsid w:val="004C4EA8"/>
    <w:rsid w:val="00882AFC"/>
    <w:rsid w:val="00A41801"/>
    <w:rsid w:val="00AF4C75"/>
    <w:rsid w:val="00E1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0A05"/>
  <w15:docId w15:val="{5610CF56-2E71-46CE-9BEF-9CFF7F2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1"/>
      <w:ind w:left="2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2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42" w:right="26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styleId="a5">
    <w:name w:val="Hyperlink"/>
    <w:basedOn w:val="a0"/>
    <w:uiPriority w:val="99"/>
    <w:unhideWhenUsed/>
    <w:rsid w:val="00AF4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usachevproje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erovcigre@yandex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papersubmissionrpa2019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Тушева Анна Владимировна</cp:lastModifiedBy>
  <cp:revision>4</cp:revision>
  <dcterms:created xsi:type="dcterms:W3CDTF">2020-05-19T12:58:00Z</dcterms:created>
  <dcterms:modified xsi:type="dcterms:W3CDTF">2020-05-19T13:32:00Z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2020-05-19T00:00:00Z</vt:filetime>
  </property>
</Properties>
</file>